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48" w:rsidRDefault="008E1948" w:rsidP="0018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«Научно-исследовательский финансовый институт»</w:t>
      </w:r>
    </w:p>
    <w:p w:rsidR="008E1948" w:rsidRDefault="008E1948" w:rsidP="007D7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56" w:rsidRDefault="000D0118" w:rsidP="007D7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8E1948" w:rsidRDefault="000D0118" w:rsidP="00081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8E194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D56">
        <w:rPr>
          <w:rFonts w:ascii="Times New Roman" w:hAnsi="Times New Roman" w:cs="Times New Roman"/>
          <w:b/>
          <w:sz w:val="28"/>
          <w:szCs w:val="28"/>
        </w:rPr>
        <w:t xml:space="preserve">№ 04 </w:t>
      </w:r>
      <w:r w:rsidR="00081D56" w:rsidRPr="00233E91">
        <w:rPr>
          <w:rFonts w:ascii="Times New Roman" w:hAnsi="Times New Roman" w:cs="Times New Roman"/>
          <w:b/>
          <w:sz w:val="28"/>
          <w:szCs w:val="28"/>
        </w:rPr>
        <w:t>от 0</w:t>
      </w:r>
      <w:r w:rsidR="002F5725" w:rsidRPr="00233E91">
        <w:rPr>
          <w:rFonts w:ascii="Times New Roman" w:hAnsi="Times New Roman" w:cs="Times New Roman"/>
          <w:b/>
          <w:sz w:val="28"/>
          <w:szCs w:val="28"/>
        </w:rPr>
        <w:t>2.12</w:t>
      </w:r>
      <w:r w:rsidR="008E1948" w:rsidRPr="00233E91">
        <w:rPr>
          <w:rFonts w:ascii="Times New Roman" w:hAnsi="Times New Roman" w:cs="Times New Roman"/>
          <w:b/>
          <w:sz w:val="28"/>
          <w:szCs w:val="28"/>
        </w:rPr>
        <w:t>.</w:t>
      </w:r>
      <w:r w:rsidR="005A0879" w:rsidRPr="00233E91">
        <w:rPr>
          <w:rFonts w:ascii="Times New Roman" w:hAnsi="Times New Roman" w:cs="Times New Roman"/>
          <w:b/>
          <w:sz w:val="28"/>
          <w:szCs w:val="28"/>
        </w:rPr>
        <w:t>2014</w:t>
      </w:r>
      <w:r w:rsidR="005A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879">
        <w:rPr>
          <w:rFonts w:ascii="Times New Roman" w:hAnsi="Times New Roman" w:cs="Times New Roman"/>
          <w:b/>
          <w:sz w:val="28"/>
          <w:szCs w:val="28"/>
        </w:rPr>
        <w:tab/>
      </w:r>
      <w:r w:rsidR="005A0879">
        <w:rPr>
          <w:rFonts w:ascii="Times New Roman" w:hAnsi="Times New Roman" w:cs="Times New Roman"/>
          <w:b/>
          <w:sz w:val="28"/>
          <w:szCs w:val="28"/>
        </w:rPr>
        <w:tab/>
      </w:r>
    </w:p>
    <w:p w:rsidR="00AC685E" w:rsidRDefault="008E1948" w:rsidP="00081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8E1948" w:rsidRDefault="008E1948" w:rsidP="008E19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85E" w:rsidRDefault="008E1948" w:rsidP="00181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C685E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C07D14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07D14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07D14">
        <w:rPr>
          <w:rFonts w:ascii="Times New Roman" w:hAnsi="Times New Roman" w:cs="Times New Roman"/>
          <w:b/>
          <w:sz w:val="28"/>
          <w:szCs w:val="28"/>
        </w:rPr>
        <w:t xml:space="preserve">научных работников </w:t>
      </w:r>
      <w:r w:rsidR="00AC685E">
        <w:rPr>
          <w:rFonts w:ascii="Times New Roman" w:hAnsi="Times New Roman" w:cs="Times New Roman"/>
          <w:b/>
          <w:sz w:val="28"/>
          <w:szCs w:val="28"/>
        </w:rPr>
        <w:t>НИФИ</w:t>
      </w:r>
    </w:p>
    <w:p w:rsidR="00781972" w:rsidRDefault="00781972" w:rsidP="0018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948" w:rsidRPr="008E1948" w:rsidRDefault="008E1948" w:rsidP="0018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972" w:rsidRDefault="00781972" w:rsidP="0018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07D14">
        <w:rPr>
          <w:rFonts w:ascii="Times New Roman" w:hAnsi="Times New Roman" w:cs="Times New Roman"/>
          <w:b/>
          <w:sz w:val="28"/>
          <w:szCs w:val="28"/>
        </w:rPr>
        <w:t>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85E">
        <w:rPr>
          <w:rFonts w:ascii="Times New Roman" w:hAnsi="Times New Roman" w:cs="Times New Roman"/>
          <w:sz w:val="28"/>
          <w:szCs w:val="28"/>
        </w:rPr>
        <w:t>Назаров В.С.</w:t>
      </w:r>
    </w:p>
    <w:p w:rsidR="00781972" w:rsidRDefault="00781972" w:rsidP="0018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D9B" w:rsidRDefault="00181D9B" w:rsidP="0018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A6F" w:rsidRDefault="00AC685E" w:rsidP="0018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7F6A6F">
        <w:rPr>
          <w:rFonts w:ascii="Times New Roman" w:hAnsi="Times New Roman"/>
          <w:sz w:val="28"/>
          <w:szCs w:val="28"/>
        </w:rPr>
        <w:t>Назаров В.С</w:t>
      </w:r>
      <w:r w:rsidR="008E1948">
        <w:rPr>
          <w:rFonts w:ascii="Times New Roman" w:hAnsi="Times New Roman"/>
          <w:sz w:val="28"/>
          <w:szCs w:val="28"/>
        </w:rPr>
        <w:t>.</w:t>
      </w:r>
      <w:r w:rsidR="007F6A6F">
        <w:rPr>
          <w:rFonts w:ascii="Times New Roman" w:hAnsi="Times New Roman"/>
          <w:sz w:val="28"/>
          <w:szCs w:val="28"/>
        </w:rPr>
        <w:t xml:space="preserve">, Яковлев И.А., Богачева О.В., Варьяш И.Ю., </w:t>
      </w:r>
      <w:r w:rsidR="005876E2">
        <w:rPr>
          <w:rFonts w:ascii="Times New Roman" w:hAnsi="Times New Roman"/>
          <w:sz w:val="28"/>
          <w:szCs w:val="28"/>
        </w:rPr>
        <w:t>Кулакова Т.В</w:t>
      </w:r>
      <w:r w:rsidR="005A0879">
        <w:rPr>
          <w:rFonts w:ascii="Times New Roman" w:hAnsi="Times New Roman"/>
          <w:sz w:val="28"/>
          <w:szCs w:val="28"/>
        </w:rPr>
        <w:t xml:space="preserve">., </w:t>
      </w:r>
      <w:r w:rsidR="005876E2">
        <w:rPr>
          <w:rFonts w:ascii="Times New Roman" w:hAnsi="Times New Roman"/>
          <w:sz w:val="28"/>
          <w:szCs w:val="28"/>
        </w:rPr>
        <w:t xml:space="preserve">Кулькова В.Ю., </w:t>
      </w:r>
      <w:r w:rsidR="007F6A6F">
        <w:rPr>
          <w:rFonts w:ascii="Times New Roman" w:hAnsi="Times New Roman"/>
          <w:sz w:val="28"/>
          <w:szCs w:val="28"/>
        </w:rPr>
        <w:t xml:space="preserve">Марьясин А.М., Махнева Е.Н., </w:t>
      </w:r>
      <w:r w:rsidR="005876E2">
        <w:rPr>
          <w:rFonts w:ascii="Times New Roman" w:hAnsi="Times New Roman"/>
          <w:sz w:val="28"/>
          <w:szCs w:val="28"/>
        </w:rPr>
        <w:t>Новиков П.Н.</w:t>
      </w:r>
      <w:r w:rsidR="007F6A6F">
        <w:rPr>
          <w:rFonts w:ascii="Times New Roman" w:hAnsi="Times New Roman"/>
          <w:sz w:val="28"/>
          <w:szCs w:val="28"/>
        </w:rPr>
        <w:t xml:space="preserve">, </w:t>
      </w:r>
      <w:r w:rsidR="00F64FAC">
        <w:rPr>
          <w:rFonts w:ascii="Times New Roman" w:hAnsi="Times New Roman"/>
          <w:sz w:val="28"/>
          <w:szCs w:val="28"/>
        </w:rPr>
        <w:t xml:space="preserve">Омельяновский В.В., </w:t>
      </w:r>
      <w:r w:rsidR="007F6A6F">
        <w:rPr>
          <w:rFonts w:ascii="Times New Roman" w:hAnsi="Times New Roman"/>
          <w:sz w:val="28"/>
          <w:szCs w:val="28"/>
        </w:rPr>
        <w:t xml:space="preserve">Полякова А.Г., </w:t>
      </w:r>
      <w:r w:rsidR="00F64FAC">
        <w:rPr>
          <w:rFonts w:ascii="Times New Roman" w:hAnsi="Times New Roman"/>
          <w:sz w:val="28"/>
          <w:szCs w:val="28"/>
        </w:rPr>
        <w:t xml:space="preserve">Ремизов Н.А., Рыкова И.Н., Трубин В.В., Уткин В.С., </w:t>
      </w:r>
      <w:r w:rsidR="005876E2">
        <w:rPr>
          <w:rFonts w:ascii="Times New Roman" w:hAnsi="Times New Roman"/>
          <w:sz w:val="28"/>
          <w:szCs w:val="28"/>
        </w:rPr>
        <w:t>Хабаев С.Г.</w:t>
      </w:r>
      <w:r w:rsidR="007F6A6F">
        <w:rPr>
          <w:rFonts w:ascii="Times New Roman" w:hAnsi="Times New Roman"/>
          <w:sz w:val="28"/>
          <w:szCs w:val="28"/>
        </w:rPr>
        <w:t>, Швандар К.В., Ковалева Ю.А.</w:t>
      </w:r>
    </w:p>
    <w:p w:rsidR="008E1948" w:rsidRDefault="008E1948" w:rsidP="00181D9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85E" w:rsidRDefault="008E1948" w:rsidP="00181D9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5876E2" w:rsidRPr="00A95620" w:rsidRDefault="005876E2" w:rsidP="00181D9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48" w:rsidRPr="001C6748" w:rsidRDefault="001C6748" w:rsidP="00401BB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48">
        <w:rPr>
          <w:rFonts w:ascii="Times New Roman" w:eastAsia="Calibri" w:hAnsi="Times New Roman" w:cs="Times New Roman"/>
          <w:sz w:val="28"/>
          <w:szCs w:val="28"/>
        </w:rPr>
        <w:t>1.</w:t>
      </w:r>
      <w:r w:rsidRPr="001C6748">
        <w:rPr>
          <w:rFonts w:ascii="Times New Roman" w:eastAsia="Calibri" w:hAnsi="Times New Roman" w:cs="Times New Roman"/>
          <w:sz w:val="28"/>
          <w:szCs w:val="28"/>
        </w:rPr>
        <w:tab/>
        <w:t>Выборы секретаря Конкурсной комиссии.</w:t>
      </w:r>
    </w:p>
    <w:p w:rsidR="001C6748" w:rsidRPr="001C6748" w:rsidRDefault="001C6748" w:rsidP="00401BB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48">
        <w:rPr>
          <w:rFonts w:ascii="Times New Roman" w:eastAsia="Calibri" w:hAnsi="Times New Roman" w:cs="Times New Roman"/>
          <w:sz w:val="28"/>
          <w:szCs w:val="28"/>
        </w:rPr>
        <w:t>2.</w:t>
      </w:r>
      <w:r w:rsidRPr="001C6748">
        <w:rPr>
          <w:rFonts w:ascii="Times New Roman" w:eastAsia="Calibri" w:hAnsi="Times New Roman" w:cs="Times New Roman"/>
          <w:sz w:val="28"/>
          <w:szCs w:val="28"/>
        </w:rPr>
        <w:tab/>
        <w:t>Выборы счетной комиссии.</w:t>
      </w:r>
    </w:p>
    <w:p w:rsidR="00CC65A4" w:rsidRDefault="001C6748" w:rsidP="00401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48">
        <w:rPr>
          <w:rFonts w:ascii="Times New Roman" w:eastAsia="Calibri" w:hAnsi="Times New Roman" w:cs="Times New Roman"/>
          <w:sz w:val="28"/>
          <w:szCs w:val="28"/>
        </w:rPr>
        <w:t>3.</w:t>
      </w:r>
      <w:r w:rsidRPr="001C6748">
        <w:rPr>
          <w:rFonts w:ascii="Times New Roman" w:eastAsia="Calibri" w:hAnsi="Times New Roman" w:cs="Times New Roman"/>
          <w:sz w:val="28"/>
          <w:szCs w:val="28"/>
        </w:rPr>
        <w:tab/>
      </w:r>
      <w:r w:rsidR="00752862" w:rsidRPr="00752862">
        <w:rPr>
          <w:rFonts w:ascii="Times New Roman" w:eastAsia="Calibri" w:hAnsi="Times New Roman" w:cs="Times New Roman"/>
          <w:sz w:val="28"/>
          <w:szCs w:val="28"/>
        </w:rPr>
        <w:t>Рассмотрение вопроса о к</w:t>
      </w:r>
      <w:r w:rsidR="00752862">
        <w:rPr>
          <w:rFonts w:ascii="Times New Roman" w:eastAsia="Calibri" w:hAnsi="Times New Roman" w:cs="Times New Roman"/>
          <w:sz w:val="28"/>
          <w:szCs w:val="28"/>
        </w:rPr>
        <w:t>онкурсном замещении на должность ведущего научного сотрудника</w:t>
      </w:r>
      <w:r w:rsidR="00752862" w:rsidRPr="00752862">
        <w:rPr>
          <w:rFonts w:ascii="Times New Roman" w:eastAsia="Calibri" w:hAnsi="Times New Roman" w:cs="Times New Roman"/>
          <w:sz w:val="28"/>
          <w:szCs w:val="28"/>
        </w:rPr>
        <w:t xml:space="preserve"> в Центр международных финансов</w:t>
      </w:r>
      <w:r w:rsidR="007528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65A4" w:rsidRDefault="0044796E" w:rsidP="00401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C65A4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B426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Рассмотрение вопроса о конкурсном замещении на должности научных сотрудников в Центр </w:t>
      </w:r>
      <w:r w:rsidR="00CC65A4">
        <w:rPr>
          <w:rFonts w:ascii="Times New Roman" w:hAnsi="Times New Roman" w:cs="Times New Roman"/>
          <w:sz w:val="28"/>
          <w:szCs w:val="28"/>
        </w:rPr>
        <w:t xml:space="preserve">международных финансов, а 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C65A4">
        <w:rPr>
          <w:rFonts w:ascii="Times New Roman" w:hAnsi="Times New Roman" w:cs="Times New Roman"/>
          <w:sz w:val="28"/>
          <w:szCs w:val="28"/>
        </w:rPr>
        <w:t xml:space="preserve">бюджетной политики в отраслях экономики, 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в </w:t>
      </w:r>
      <w:r w:rsidR="00CC65A4">
        <w:rPr>
          <w:rFonts w:ascii="Times New Roman" w:hAnsi="Times New Roman" w:cs="Times New Roman"/>
          <w:sz w:val="28"/>
          <w:szCs w:val="28"/>
        </w:rPr>
        <w:t xml:space="preserve">Центр финансов государственных и муниципальных учреждений, 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в </w:t>
      </w:r>
      <w:r w:rsidR="00CC65A4">
        <w:rPr>
          <w:rFonts w:ascii="Times New Roman" w:hAnsi="Times New Roman" w:cs="Times New Roman"/>
          <w:sz w:val="28"/>
          <w:szCs w:val="28"/>
        </w:rPr>
        <w:t>Центр финансов здравоохранения,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 в </w:t>
      </w:r>
      <w:r w:rsidR="00CC65A4">
        <w:rPr>
          <w:rFonts w:ascii="Times New Roman" w:hAnsi="Times New Roman" w:cs="Times New Roman"/>
          <w:sz w:val="28"/>
          <w:szCs w:val="28"/>
        </w:rPr>
        <w:t>Центр межбюджетных отношений,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 в </w:t>
      </w:r>
      <w:r w:rsidR="00401BBA">
        <w:rPr>
          <w:rFonts w:ascii="Times New Roman" w:hAnsi="Times New Roman" w:cs="Times New Roman"/>
          <w:sz w:val="28"/>
          <w:szCs w:val="28"/>
        </w:rPr>
        <w:t xml:space="preserve">Центр бюджетной политики, </w:t>
      </w:r>
      <w:r w:rsidR="00CC65A4" w:rsidRPr="00D40B54">
        <w:rPr>
          <w:rFonts w:ascii="Times New Roman" w:hAnsi="Times New Roman" w:cs="Times New Roman"/>
          <w:sz w:val="28"/>
          <w:szCs w:val="28"/>
        </w:rPr>
        <w:t xml:space="preserve">в </w:t>
      </w:r>
      <w:r w:rsidR="00CC65A4">
        <w:rPr>
          <w:rFonts w:ascii="Times New Roman" w:hAnsi="Times New Roman" w:cs="Times New Roman"/>
          <w:sz w:val="28"/>
          <w:szCs w:val="28"/>
        </w:rPr>
        <w:t>Центр отраслевой экономики.</w:t>
      </w:r>
    </w:p>
    <w:p w:rsidR="005876E2" w:rsidRPr="006A5284" w:rsidRDefault="005876E2" w:rsidP="00181D9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D0118" w:rsidRPr="005868AA" w:rsidRDefault="000D0118" w:rsidP="000D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заседания решили</w:t>
      </w:r>
      <w:r w:rsidRPr="00B031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4533">
        <w:rPr>
          <w:rFonts w:ascii="Times New Roman" w:hAnsi="Times New Roman" w:cs="Times New Roman"/>
          <w:sz w:val="28"/>
          <w:szCs w:val="28"/>
        </w:rPr>
        <w:t>и</w:t>
      </w:r>
      <w:r w:rsidRPr="005868AA">
        <w:rPr>
          <w:rFonts w:ascii="Times New Roman" w:eastAsia="Times New Roman" w:hAnsi="Times New Roman"/>
          <w:sz w:val="28"/>
          <w:szCs w:val="28"/>
          <w:lang w:eastAsia="ru-RU"/>
        </w:rPr>
        <w:t>збрать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конкурсной комиссии Варьяша И.Ю.</w:t>
      </w:r>
    </w:p>
    <w:p w:rsidR="001C6748" w:rsidRDefault="001C6748" w:rsidP="00181D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0C4" w:rsidRPr="000D0118" w:rsidRDefault="000D0118" w:rsidP="000D01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заседания решили</w:t>
      </w:r>
      <w:r w:rsidRPr="00B0310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счетную комиссию в следующем составе: </w:t>
      </w:r>
      <w:r>
        <w:rPr>
          <w:rFonts w:ascii="Times New Roman" w:hAnsi="Times New Roman" w:cs="Times New Roman"/>
          <w:sz w:val="28"/>
          <w:szCs w:val="28"/>
        </w:rPr>
        <w:t>председатель комиссии – Махнева Елена Николаевна, ч</w:t>
      </w:r>
      <w:r w:rsidRPr="00D93D53">
        <w:rPr>
          <w:rFonts w:ascii="Times New Roman" w:hAnsi="Times New Roman" w:cs="Times New Roman"/>
          <w:sz w:val="28"/>
          <w:szCs w:val="28"/>
        </w:rPr>
        <w:t>лены комиссии</w:t>
      </w:r>
      <w:r w:rsidRPr="000D0118">
        <w:t xml:space="preserve"> </w:t>
      </w:r>
      <w:r w:rsidRPr="000D0118">
        <w:rPr>
          <w:rFonts w:ascii="Times New Roman" w:hAnsi="Times New Roman" w:cs="Times New Roman"/>
          <w:sz w:val="28"/>
          <w:szCs w:val="28"/>
        </w:rPr>
        <w:t>– Швандар Кристина Владимировна и Марьясин Антон Маркович.</w:t>
      </w:r>
    </w:p>
    <w:p w:rsidR="00181D9B" w:rsidRPr="00181D9B" w:rsidRDefault="00181D9B" w:rsidP="00181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FC" w:rsidRDefault="003371A0" w:rsidP="00D75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6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 </w:t>
      </w:r>
    </w:p>
    <w:p w:rsidR="00927473" w:rsidRPr="005E7B8C" w:rsidRDefault="00927473" w:rsidP="009A6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Ковалева Ю.А. -</w:t>
      </w:r>
      <w:r w:rsidR="00337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56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предоставила справку о неучастии </w:t>
      </w:r>
      <w:r w:rsidR="009A6AA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</w:t>
      </w:r>
      <w:r w:rsidR="005E7B8C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</w:t>
      </w:r>
      <w:r w:rsidR="00D756E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научного работника </w:t>
      </w:r>
      <w:r w:rsidR="009A6AA5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международных финансов </w:t>
      </w:r>
      <w:r w:rsidR="00D756E5">
        <w:rPr>
          <w:rFonts w:ascii="Times New Roman" w:eastAsia="Times New Roman" w:hAnsi="Times New Roman"/>
          <w:sz w:val="28"/>
          <w:szCs w:val="28"/>
          <w:lang w:eastAsia="ru-RU"/>
        </w:rPr>
        <w:t xml:space="preserve">Молчановой </w:t>
      </w:r>
      <w:r w:rsidR="009A6AA5">
        <w:rPr>
          <w:rFonts w:ascii="Times New Roman" w:eastAsia="Times New Roman" w:hAnsi="Times New Roman"/>
          <w:sz w:val="28"/>
          <w:szCs w:val="28"/>
          <w:lang w:eastAsia="ru-RU"/>
        </w:rPr>
        <w:t>И.М.</w:t>
      </w:r>
      <w:r w:rsidR="005E7B8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24E9B">
        <w:rPr>
          <w:rFonts w:ascii="Times New Roman" w:hAnsi="Times New Roman" w:cs="Times New Roman"/>
          <w:sz w:val="28"/>
          <w:szCs w:val="28"/>
        </w:rPr>
        <w:t>огласил</w:t>
      </w:r>
      <w:r w:rsidR="008C52FC">
        <w:rPr>
          <w:rFonts w:ascii="Times New Roman" w:hAnsi="Times New Roman" w:cs="Times New Roman"/>
          <w:sz w:val="28"/>
          <w:szCs w:val="28"/>
        </w:rPr>
        <w:t>а</w:t>
      </w:r>
      <w:r w:rsidR="00686288">
        <w:rPr>
          <w:rFonts w:ascii="Times New Roman" w:hAnsi="Times New Roman" w:cs="Times New Roman"/>
          <w:sz w:val="28"/>
          <w:szCs w:val="28"/>
        </w:rPr>
        <w:t xml:space="preserve"> спис</w:t>
      </w:r>
      <w:r w:rsidR="00114267">
        <w:rPr>
          <w:rFonts w:ascii="Times New Roman" w:hAnsi="Times New Roman" w:cs="Times New Roman"/>
          <w:sz w:val="28"/>
          <w:szCs w:val="28"/>
        </w:rPr>
        <w:t>о</w:t>
      </w:r>
      <w:r w:rsidR="00686288">
        <w:rPr>
          <w:rFonts w:ascii="Times New Roman" w:hAnsi="Times New Roman" w:cs="Times New Roman"/>
          <w:sz w:val="28"/>
          <w:szCs w:val="28"/>
        </w:rPr>
        <w:t xml:space="preserve">к </w:t>
      </w:r>
      <w:r w:rsidR="007042FD">
        <w:rPr>
          <w:rFonts w:ascii="Times New Roman" w:hAnsi="Times New Roman" w:cs="Times New Roman"/>
          <w:sz w:val="28"/>
          <w:szCs w:val="28"/>
        </w:rPr>
        <w:t>претендентов</w:t>
      </w:r>
      <w:r w:rsidR="002D1CD5">
        <w:rPr>
          <w:rFonts w:ascii="Times New Roman" w:hAnsi="Times New Roman" w:cs="Times New Roman"/>
          <w:sz w:val="28"/>
          <w:szCs w:val="28"/>
        </w:rPr>
        <w:t>, допускаемых к конкурсу</w:t>
      </w:r>
      <w:r w:rsidR="00B426DF">
        <w:rPr>
          <w:rFonts w:ascii="Times New Roman" w:hAnsi="Times New Roman" w:cs="Times New Roman"/>
          <w:sz w:val="28"/>
          <w:szCs w:val="28"/>
        </w:rPr>
        <w:t xml:space="preserve"> на </w:t>
      </w:r>
      <w:r w:rsidR="00B426DF">
        <w:rPr>
          <w:rFonts w:ascii="Times New Roman" w:eastAsia="Times New Roman" w:hAnsi="Times New Roman"/>
          <w:sz w:val="28"/>
          <w:szCs w:val="28"/>
          <w:lang w:eastAsia="ru-RU"/>
        </w:rPr>
        <w:t>должность ведущего научного сотрудника Центра международных финансов</w:t>
      </w:r>
      <w:r w:rsidR="009A6AA5">
        <w:rPr>
          <w:rFonts w:ascii="Times New Roman" w:hAnsi="Times New Roman" w:cs="Times New Roman"/>
          <w:sz w:val="28"/>
          <w:szCs w:val="28"/>
        </w:rPr>
        <w:t>.</w:t>
      </w:r>
    </w:p>
    <w:p w:rsidR="009A6AA5" w:rsidRDefault="009A6AA5" w:rsidP="009A6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AA5" w:rsidRDefault="009A6AA5" w:rsidP="009A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C5">
        <w:rPr>
          <w:rFonts w:ascii="Times New Roman" w:hAnsi="Times New Roman" w:cs="Times New Roman"/>
          <w:b/>
          <w:sz w:val="28"/>
          <w:szCs w:val="28"/>
        </w:rPr>
        <w:t>По третьему вопросу заседания решили:</w:t>
      </w:r>
      <w:r w:rsidRPr="00FD64C5">
        <w:rPr>
          <w:rFonts w:ascii="Times New Roman" w:hAnsi="Times New Roman" w:cs="Times New Roman"/>
          <w:sz w:val="28"/>
          <w:szCs w:val="28"/>
        </w:rPr>
        <w:t xml:space="preserve"> считать избранными по конкурсу на должности </w:t>
      </w:r>
      <w:r w:rsidR="004E49A8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FD64C5">
        <w:rPr>
          <w:rFonts w:ascii="Times New Roman" w:hAnsi="Times New Roman" w:cs="Times New Roman"/>
          <w:sz w:val="28"/>
          <w:szCs w:val="28"/>
        </w:rPr>
        <w:t xml:space="preserve">научных сотрудников </w:t>
      </w:r>
      <w:r w:rsidR="004E49A8">
        <w:rPr>
          <w:rFonts w:ascii="Times New Roman" w:hAnsi="Times New Roman" w:cs="Times New Roman"/>
          <w:sz w:val="28"/>
          <w:szCs w:val="28"/>
        </w:rPr>
        <w:t xml:space="preserve">Центра международных финансов </w:t>
      </w:r>
      <w:r w:rsidRPr="00FD64C5">
        <w:rPr>
          <w:rFonts w:ascii="Times New Roman" w:hAnsi="Times New Roman" w:cs="Times New Roman"/>
          <w:sz w:val="28"/>
          <w:szCs w:val="28"/>
        </w:rPr>
        <w:t>следующих претендентов:</w:t>
      </w:r>
    </w:p>
    <w:p w:rsidR="002D68F4" w:rsidRPr="0044796E" w:rsidRDefault="002D68F4" w:rsidP="004479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6E">
        <w:rPr>
          <w:rFonts w:ascii="Times New Roman" w:hAnsi="Times New Roman" w:cs="Times New Roman"/>
          <w:sz w:val="28"/>
          <w:szCs w:val="28"/>
        </w:rPr>
        <w:t xml:space="preserve">Савинский Сергей Петрович; </w:t>
      </w:r>
    </w:p>
    <w:p w:rsidR="002D68F4" w:rsidRPr="0044796E" w:rsidRDefault="002D68F4" w:rsidP="004479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6E">
        <w:rPr>
          <w:rFonts w:ascii="Times New Roman" w:hAnsi="Times New Roman" w:cs="Times New Roman"/>
          <w:sz w:val="28"/>
          <w:szCs w:val="28"/>
        </w:rPr>
        <w:t xml:space="preserve">Климанов Владимир Викторович; </w:t>
      </w:r>
    </w:p>
    <w:p w:rsidR="002D68F4" w:rsidRPr="0044796E" w:rsidRDefault="002D68F4" w:rsidP="004479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6E">
        <w:rPr>
          <w:rFonts w:ascii="Times New Roman" w:hAnsi="Times New Roman" w:cs="Times New Roman"/>
          <w:sz w:val="28"/>
          <w:szCs w:val="28"/>
        </w:rPr>
        <w:t xml:space="preserve">Минаков Андрей Владимирович; </w:t>
      </w:r>
    </w:p>
    <w:p w:rsidR="002D68F4" w:rsidRPr="0044796E" w:rsidRDefault="002D68F4" w:rsidP="004479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6E">
        <w:rPr>
          <w:rFonts w:ascii="Times New Roman" w:hAnsi="Times New Roman" w:cs="Times New Roman"/>
          <w:sz w:val="28"/>
          <w:szCs w:val="28"/>
        </w:rPr>
        <w:t xml:space="preserve">Котляров Максим Александрович; </w:t>
      </w:r>
    </w:p>
    <w:p w:rsidR="002D68F4" w:rsidRPr="0044796E" w:rsidRDefault="002D68F4" w:rsidP="0044796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6E">
        <w:rPr>
          <w:rFonts w:ascii="Times New Roman" w:hAnsi="Times New Roman" w:cs="Times New Roman"/>
          <w:sz w:val="28"/>
          <w:szCs w:val="28"/>
        </w:rPr>
        <w:t>Псарева Надежда Юрьевна.</w:t>
      </w:r>
    </w:p>
    <w:p w:rsidR="003C15B9" w:rsidRDefault="003C15B9" w:rsidP="0018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CAC" w:rsidRDefault="00657CAC" w:rsidP="0018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CAC" w:rsidRPr="009A6AA5" w:rsidRDefault="009A6AA5" w:rsidP="00181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6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 </w:t>
      </w:r>
    </w:p>
    <w:p w:rsidR="0044796E" w:rsidRPr="009A6AA5" w:rsidRDefault="0044796E" w:rsidP="009A6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AA5">
        <w:rPr>
          <w:rFonts w:ascii="Times New Roman" w:eastAsia="Times New Roman" w:hAnsi="Times New Roman"/>
          <w:b/>
          <w:sz w:val="28"/>
          <w:szCs w:val="28"/>
          <w:lang w:eastAsia="ru-RU"/>
        </w:rPr>
        <w:t>Ковалеву Ю.А.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33E91">
        <w:rPr>
          <w:rFonts w:ascii="Times New Roman" w:eastAsia="Times New Roman" w:hAnsi="Times New Roman"/>
          <w:sz w:val="28"/>
          <w:szCs w:val="28"/>
          <w:lang w:eastAsia="ru-RU"/>
        </w:rPr>
        <w:t>предоставила справку</w:t>
      </w:r>
      <w:r w:rsidR="009A6AA5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неучастии в конкурсе старшего научного сотрудника Центра международных финансов Мезарнишвили И.У. и огласила список претендентов, </w:t>
      </w:r>
      <w:r w:rsidR="00C56AD6">
        <w:rPr>
          <w:rFonts w:ascii="Times New Roman" w:hAnsi="Times New Roman" w:cs="Times New Roman"/>
          <w:sz w:val="28"/>
          <w:szCs w:val="28"/>
        </w:rPr>
        <w:t>допускаемых к конкурсу</w:t>
      </w:r>
      <w:r w:rsidRPr="004479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замещение научных должностей</w:t>
      </w:r>
      <w:r w:rsidR="00081D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6CE" w:rsidRDefault="004236CE" w:rsidP="00423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CE" w:rsidRPr="004236CE" w:rsidRDefault="00081D56" w:rsidP="007806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="0078068B" w:rsidRPr="0078068B">
        <w:rPr>
          <w:rFonts w:ascii="Times New Roman" w:hAnsi="Times New Roman" w:cs="Times New Roman"/>
          <w:b/>
          <w:sz w:val="28"/>
          <w:szCs w:val="28"/>
        </w:rPr>
        <w:t xml:space="preserve"> вопросу заседания решили: </w:t>
      </w:r>
      <w:r w:rsidR="0078068B">
        <w:rPr>
          <w:rFonts w:ascii="Times New Roman" w:hAnsi="Times New Roman" w:cs="Times New Roman"/>
          <w:sz w:val="28"/>
          <w:szCs w:val="28"/>
        </w:rPr>
        <w:t>с</w:t>
      </w:r>
      <w:r w:rsidR="004236CE" w:rsidRPr="0078068B">
        <w:rPr>
          <w:rFonts w:ascii="Times New Roman" w:hAnsi="Times New Roman" w:cs="Times New Roman"/>
          <w:sz w:val="28"/>
          <w:szCs w:val="28"/>
        </w:rPr>
        <w:t>читать избранными по конкурсу на должности научных сотрудников НИФИ следующих претендентов: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Светлана Игоревна - н</w:t>
      </w:r>
      <w:r w:rsidRPr="004236CE">
        <w:rPr>
          <w:rFonts w:ascii="Times New Roman" w:hAnsi="Times New Roman" w:cs="Times New Roman"/>
          <w:sz w:val="28"/>
          <w:szCs w:val="28"/>
        </w:rPr>
        <w:t>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Центра международных финансов;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CE">
        <w:rPr>
          <w:rFonts w:ascii="Times New Roman" w:hAnsi="Times New Roman" w:cs="Times New Roman"/>
          <w:sz w:val="28"/>
          <w:szCs w:val="28"/>
        </w:rPr>
        <w:t xml:space="preserve">Урумов Тимур Русланович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36CE">
        <w:rPr>
          <w:rFonts w:ascii="Times New Roman" w:hAnsi="Times New Roman" w:cs="Times New Roman"/>
          <w:sz w:val="28"/>
          <w:szCs w:val="28"/>
        </w:rPr>
        <w:t>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Центра международных финансов;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Кабир Людмила Владимировна</w:t>
      </w: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4236CE">
        <w:rPr>
          <w:rFonts w:ascii="Times New Roman" w:hAnsi="Times New Roman" w:cs="Times New Roman"/>
          <w:sz w:val="28"/>
          <w:szCs w:val="28"/>
        </w:rPr>
        <w:t>лавный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Центра бюджетной политики в отраслях экономики;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Лужкина Ирина Максимовна - в</w:t>
      </w:r>
      <w:r w:rsidRPr="004236CE">
        <w:rPr>
          <w:rFonts w:ascii="Times New Roman" w:hAnsi="Times New Roman" w:cs="Times New Roman"/>
          <w:sz w:val="28"/>
          <w:szCs w:val="28"/>
        </w:rPr>
        <w:t xml:space="preserve">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>Центра бюджетной политики в отраслях экономики;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Шахназарян Гоар Эдмондовна - с</w:t>
      </w:r>
      <w:r w:rsidRPr="004236CE">
        <w:rPr>
          <w:rFonts w:ascii="Times New Roman" w:hAnsi="Times New Roman" w:cs="Times New Roman"/>
          <w:sz w:val="28"/>
          <w:szCs w:val="28"/>
        </w:rPr>
        <w:t xml:space="preserve">тарший научный сотрудник </w:t>
      </w:r>
      <w:r>
        <w:rPr>
          <w:rFonts w:ascii="Times New Roman" w:hAnsi="Times New Roman" w:cs="Times New Roman"/>
          <w:sz w:val="28"/>
          <w:szCs w:val="28"/>
        </w:rPr>
        <w:t>Центра бюджетной политики в отраслях экономики;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Лариса Николаевна</w:t>
      </w: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4236CE">
        <w:rPr>
          <w:rFonts w:ascii="Times New Roman" w:hAnsi="Times New Roman" w:cs="Times New Roman"/>
          <w:sz w:val="28"/>
          <w:szCs w:val="28"/>
        </w:rPr>
        <w:t xml:space="preserve">аучный сотрудник </w:t>
      </w:r>
      <w:r>
        <w:rPr>
          <w:rFonts w:ascii="Times New Roman" w:hAnsi="Times New Roman" w:cs="Times New Roman"/>
          <w:sz w:val="28"/>
          <w:szCs w:val="28"/>
        </w:rPr>
        <w:t>Центра бюджетной политики в отраслях экономики;</w:t>
      </w:r>
    </w:p>
    <w:p w:rsidR="00613651" w:rsidRPr="00613651" w:rsidRDefault="00613651" w:rsidP="006136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Голышев Григорий Александрович - м</w:t>
      </w:r>
      <w:r w:rsidR="004236CE" w:rsidRPr="004236CE">
        <w:rPr>
          <w:rFonts w:ascii="Times New Roman" w:hAnsi="Times New Roman" w:cs="Times New Roman"/>
          <w:sz w:val="28"/>
          <w:szCs w:val="28"/>
        </w:rPr>
        <w:t>ладший научный сотрудник</w:t>
      </w:r>
      <w:r w:rsidRPr="0061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бюджетной политики в отраслях экономики;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CE">
        <w:rPr>
          <w:rFonts w:ascii="Times New Roman" w:hAnsi="Times New Roman" w:cs="Times New Roman"/>
          <w:sz w:val="28"/>
          <w:szCs w:val="28"/>
        </w:rPr>
        <w:t>Х</w:t>
      </w:r>
      <w:r w:rsidR="00613651">
        <w:rPr>
          <w:rFonts w:ascii="Times New Roman" w:hAnsi="Times New Roman" w:cs="Times New Roman"/>
          <w:sz w:val="28"/>
          <w:szCs w:val="28"/>
        </w:rPr>
        <w:t>абаев Сергей Георгиевич – руководитель Центра финансов государственных и муниципальных учреждений;</w:t>
      </w:r>
    </w:p>
    <w:p w:rsidR="004236CE" w:rsidRPr="00613651" w:rsidRDefault="00613651" w:rsidP="006136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Крадинов Павел Григорьевич</w:t>
      </w: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4236CE" w:rsidRPr="004236CE">
        <w:rPr>
          <w:rFonts w:ascii="Times New Roman" w:hAnsi="Times New Roman" w:cs="Times New Roman"/>
          <w:sz w:val="28"/>
          <w:szCs w:val="28"/>
        </w:rPr>
        <w:t>тарший научный сотрудник</w:t>
      </w:r>
      <w:r w:rsidRPr="0061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финансов государственных и муниципальных учреждений;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CE">
        <w:rPr>
          <w:rFonts w:ascii="Times New Roman" w:hAnsi="Times New Roman" w:cs="Times New Roman"/>
          <w:sz w:val="28"/>
          <w:szCs w:val="28"/>
        </w:rPr>
        <w:lastRenderedPageBreak/>
        <w:t>Мельникова Любовь Сергеевна</w:t>
      </w:r>
      <w:r w:rsidRPr="004236CE">
        <w:rPr>
          <w:rFonts w:ascii="Times New Roman" w:hAnsi="Times New Roman" w:cs="Times New Roman"/>
          <w:sz w:val="28"/>
          <w:szCs w:val="28"/>
        </w:rPr>
        <w:tab/>
      </w:r>
      <w:r w:rsidR="00613651">
        <w:rPr>
          <w:rFonts w:ascii="Times New Roman" w:hAnsi="Times New Roman" w:cs="Times New Roman"/>
          <w:sz w:val="28"/>
          <w:szCs w:val="28"/>
        </w:rPr>
        <w:t xml:space="preserve">- ведущий </w:t>
      </w:r>
      <w:r w:rsidRPr="004236CE">
        <w:rPr>
          <w:rFonts w:ascii="Times New Roman" w:hAnsi="Times New Roman" w:cs="Times New Roman"/>
          <w:sz w:val="28"/>
          <w:szCs w:val="28"/>
        </w:rPr>
        <w:t>научный сотрудник</w:t>
      </w:r>
      <w:r w:rsidR="00613651">
        <w:rPr>
          <w:rFonts w:ascii="Times New Roman" w:hAnsi="Times New Roman" w:cs="Times New Roman"/>
          <w:sz w:val="28"/>
          <w:szCs w:val="28"/>
        </w:rPr>
        <w:t xml:space="preserve"> Центра финансов здравоохранения;</w:t>
      </w:r>
    </w:p>
    <w:p w:rsidR="004236CE" w:rsidRPr="004236CE" w:rsidRDefault="00613651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Роман Сергеевич – старший н</w:t>
      </w:r>
      <w:r w:rsidR="004236CE" w:rsidRPr="004236CE">
        <w:rPr>
          <w:rFonts w:ascii="Times New Roman" w:hAnsi="Times New Roman" w:cs="Times New Roman"/>
          <w:sz w:val="28"/>
          <w:szCs w:val="28"/>
        </w:rPr>
        <w:t>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Центра межбюджетных отношений;</w:t>
      </w:r>
    </w:p>
    <w:p w:rsidR="004236CE" w:rsidRPr="00613651" w:rsidRDefault="004236CE" w:rsidP="006136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CE">
        <w:rPr>
          <w:rFonts w:ascii="Times New Roman" w:hAnsi="Times New Roman" w:cs="Times New Roman"/>
          <w:sz w:val="28"/>
          <w:szCs w:val="28"/>
        </w:rPr>
        <w:t>Голованова Наталия Владимировна</w:t>
      </w:r>
      <w:r w:rsidRPr="004236CE">
        <w:rPr>
          <w:rFonts w:ascii="Times New Roman" w:hAnsi="Times New Roman" w:cs="Times New Roman"/>
          <w:sz w:val="28"/>
          <w:szCs w:val="28"/>
        </w:rPr>
        <w:tab/>
      </w:r>
      <w:r w:rsidR="00613651">
        <w:rPr>
          <w:rFonts w:ascii="Times New Roman" w:hAnsi="Times New Roman" w:cs="Times New Roman"/>
          <w:sz w:val="28"/>
          <w:szCs w:val="28"/>
        </w:rPr>
        <w:t>- старший н</w:t>
      </w:r>
      <w:r w:rsidR="00613651" w:rsidRPr="004236CE">
        <w:rPr>
          <w:rFonts w:ascii="Times New Roman" w:hAnsi="Times New Roman" w:cs="Times New Roman"/>
          <w:sz w:val="28"/>
          <w:szCs w:val="28"/>
        </w:rPr>
        <w:t>аучный сотрудник</w:t>
      </w:r>
      <w:r w:rsidR="00613651">
        <w:rPr>
          <w:rFonts w:ascii="Times New Roman" w:hAnsi="Times New Roman" w:cs="Times New Roman"/>
          <w:sz w:val="28"/>
          <w:szCs w:val="28"/>
        </w:rPr>
        <w:t xml:space="preserve"> Центра межбюджетных отношений;</w:t>
      </w:r>
    </w:p>
    <w:p w:rsidR="004236CE" w:rsidRPr="004236CE" w:rsidRDefault="004236CE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CE">
        <w:rPr>
          <w:rFonts w:ascii="Times New Roman" w:hAnsi="Times New Roman" w:cs="Times New Roman"/>
          <w:sz w:val="28"/>
          <w:szCs w:val="28"/>
        </w:rPr>
        <w:t>Григо</w:t>
      </w:r>
      <w:r w:rsidR="00613651">
        <w:rPr>
          <w:rFonts w:ascii="Times New Roman" w:hAnsi="Times New Roman" w:cs="Times New Roman"/>
          <w:sz w:val="28"/>
          <w:szCs w:val="28"/>
        </w:rPr>
        <w:t>ров Владислав Эдуардович -</w:t>
      </w:r>
      <w:r w:rsidRPr="004236CE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613651">
        <w:rPr>
          <w:rFonts w:ascii="Times New Roman" w:hAnsi="Times New Roman" w:cs="Times New Roman"/>
          <w:sz w:val="28"/>
          <w:szCs w:val="28"/>
        </w:rPr>
        <w:t xml:space="preserve"> Центра бюджетной политики;</w:t>
      </w:r>
    </w:p>
    <w:p w:rsidR="0044796E" w:rsidRPr="004236CE" w:rsidRDefault="00613651" w:rsidP="004236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Ремизова Татьяна Сергеевна - в</w:t>
      </w:r>
      <w:r w:rsidR="004236CE" w:rsidRPr="004236CE">
        <w:rPr>
          <w:rFonts w:ascii="Times New Roman" w:hAnsi="Times New Roman" w:cs="Times New Roman"/>
          <w:sz w:val="28"/>
          <w:szCs w:val="28"/>
        </w:rPr>
        <w:t>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Центра отраслевой экономики.</w:t>
      </w:r>
    </w:p>
    <w:p w:rsidR="0044796E" w:rsidRDefault="0044796E" w:rsidP="00181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0F2" w:rsidRDefault="003800F2" w:rsidP="00181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56" w:rsidRPr="00D9135E" w:rsidRDefault="00113156" w:rsidP="00181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156" w:rsidRPr="00D9135E" w:rsidSect="00781E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27" w:rsidRDefault="00A83527" w:rsidP="004C75C7">
      <w:pPr>
        <w:spacing w:after="0" w:line="240" w:lineRule="auto"/>
      </w:pPr>
      <w:r>
        <w:separator/>
      </w:r>
    </w:p>
  </w:endnote>
  <w:endnote w:type="continuationSeparator" w:id="0">
    <w:p w:rsidR="00A83527" w:rsidRDefault="00A83527" w:rsidP="004C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635643"/>
      <w:docPartObj>
        <w:docPartGallery w:val="Page Numbers (Bottom of Page)"/>
        <w:docPartUnique/>
      </w:docPartObj>
    </w:sdtPr>
    <w:sdtEndPr/>
    <w:sdtContent>
      <w:p w:rsidR="004236CE" w:rsidRDefault="004236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FF">
          <w:rPr>
            <w:noProof/>
          </w:rPr>
          <w:t>2</w:t>
        </w:r>
        <w:r>
          <w:fldChar w:fldCharType="end"/>
        </w:r>
      </w:p>
    </w:sdtContent>
  </w:sdt>
  <w:p w:rsidR="004236CE" w:rsidRDefault="00423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27" w:rsidRDefault="00A83527" w:rsidP="004C75C7">
      <w:pPr>
        <w:spacing w:after="0" w:line="240" w:lineRule="auto"/>
      </w:pPr>
      <w:r>
        <w:separator/>
      </w:r>
    </w:p>
  </w:footnote>
  <w:footnote w:type="continuationSeparator" w:id="0">
    <w:p w:rsidR="00A83527" w:rsidRDefault="00A83527" w:rsidP="004C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447"/>
    <w:multiLevelType w:val="hybridMultilevel"/>
    <w:tmpl w:val="729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E58"/>
    <w:multiLevelType w:val="multilevel"/>
    <w:tmpl w:val="B6B848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6167"/>
    <w:multiLevelType w:val="hybridMultilevel"/>
    <w:tmpl w:val="C43851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5B107E3"/>
    <w:multiLevelType w:val="hybridMultilevel"/>
    <w:tmpl w:val="A956BB36"/>
    <w:lvl w:ilvl="0" w:tplc="5C9E7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E263A7"/>
    <w:multiLevelType w:val="hybridMultilevel"/>
    <w:tmpl w:val="ECD6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62F"/>
    <w:multiLevelType w:val="hybridMultilevel"/>
    <w:tmpl w:val="7F4E4B86"/>
    <w:lvl w:ilvl="0" w:tplc="B5BECFC6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F652F8"/>
    <w:multiLevelType w:val="hybridMultilevel"/>
    <w:tmpl w:val="494C7B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157C"/>
    <w:multiLevelType w:val="hybridMultilevel"/>
    <w:tmpl w:val="C43851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8AD217A"/>
    <w:multiLevelType w:val="hybridMultilevel"/>
    <w:tmpl w:val="EA20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3C33"/>
    <w:multiLevelType w:val="hybridMultilevel"/>
    <w:tmpl w:val="2FF2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2648"/>
    <w:multiLevelType w:val="hybridMultilevel"/>
    <w:tmpl w:val="A306C184"/>
    <w:lvl w:ilvl="0" w:tplc="35CE85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84302F"/>
    <w:multiLevelType w:val="multilevel"/>
    <w:tmpl w:val="13AAB746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E5B17C9"/>
    <w:multiLevelType w:val="hybridMultilevel"/>
    <w:tmpl w:val="2D3A91F6"/>
    <w:lvl w:ilvl="0" w:tplc="EA3CA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1A77C2"/>
    <w:multiLevelType w:val="hybridMultilevel"/>
    <w:tmpl w:val="4E92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030B"/>
    <w:multiLevelType w:val="hybridMultilevel"/>
    <w:tmpl w:val="E43EBFB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18E48D5"/>
    <w:multiLevelType w:val="hybridMultilevel"/>
    <w:tmpl w:val="CF883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26384"/>
    <w:multiLevelType w:val="hybridMultilevel"/>
    <w:tmpl w:val="CF4EA23C"/>
    <w:lvl w:ilvl="0" w:tplc="91AA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624C3"/>
    <w:multiLevelType w:val="multilevel"/>
    <w:tmpl w:val="F71E0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0040C8"/>
    <w:multiLevelType w:val="hybridMultilevel"/>
    <w:tmpl w:val="32F8A4AC"/>
    <w:lvl w:ilvl="0" w:tplc="0396EE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DD78EB"/>
    <w:multiLevelType w:val="hybridMultilevel"/>
    <w:tmpl w:val="7F4E4B86"/>
    <w:lvl w:ilvl="0" w:tplc="B5BECFC6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8276EB"/>
    <w:multiLevelType w:val="hybridMultilevel"/>
    <w:tmpl w:val="7F4E4B86"/>
    <w:lvl w:ilvl="0" w:tplc="B5BECFC6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A5F5EE3"/>
    <w:multiLevelType w:val="hybridMultilevel"/>
    <w:tmpl w:val="E440089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50CA22CC"/>
    <w:multiLevelType w:val="hybridMultilevel"/>
    <w:tmpl w:val="52D293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D80CE9"/>
    <w:multiLevelType w:val="hybridMultilevel"/>
    <w:tmpl w:val="0F0A63D8"/>
    <w:lvl w:ilvl="0" w:tplc="0396EE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745325"/>
    <w:multiLevelType w:val="hybridMultilevel"/>
    <w:tmpl w:val="1848F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CF0FF8"/>
    <w:multiLevelType w:val="hybridMultilevel"/>
    <w:tmpl w:val="8892D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22AE0"/>
    <w:multiLevelType w:val="hybridMultilevel"/>
    <w:tmpl w:val="42AE625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8"/>
  </w:num>
  <w:num w:numId="6">
    <w:abstractNumId w:val="24"/>
  </w:num>
  <w:num w:numId="7">
    <w:abstractNumId w:val="14"/>
  </w:num>
  <w:num w:numId="8">
    <w:abstractNumId w:val="11"/>
  </w:num>
  <w:num w:numId="9">
    <w:abstractNumId w:val="22"/>
  </w:num>
  <w:num w:numId="10">
    <w:abstractNumId w:val="23"/>
  </w:num>
  <w:num w:numId="11">
    <w:abstractNumId w:val="9"/>
  </w:num>
  <w:num w:numId="12">
    <w:abstractNumId w:val="20"/>
  </w:num>
  <w:num w:numId="13">
    <w:abstractNumId w:val="19"/>
  </w:num>
  <w:num w:numId="14">
    <w:abstractNumId w:val="5"/>
  </w:num>
  <w:num w:numId="15">
    <w:abstractNumId w:val="26"/>
  </w:num>
  <w:num w:numId="16">
    <w:abstractNumId w:val="15"/>
  </w:num>
  <w:num w:numId="17">
    <w:abstractNumId w:val="25"/>
  </w:num>
  <w:num w:numId="18">
    <w:abstractNumId w:val="4"/>
  </w:num>
  <w:num w:numId="19">
    <w:abstractNumId w:val="7"/>
  </w:num>
  <w:num w:numId="20">
    <w:abstractNumId w:val="13"/>
  </w:num>
  <w:num w:numId="21">
    <w:abstractNumId w:val="0"/>
  </w:num>
  <w:num w:numId="22">
    <w:abstractNumId w:val="16"/>
  </w:num>
  <w:num w:numId="23">
    <w:abstractNumId w:val="12"/>
  </w:num>
  <w:num w:numId="24">
    <w:abstractNumId w:val="1"/>
  </w:num>
  <w:num w:numId="25">
    <w:abstractNumId w:val="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A"/>
    <w:rsid w:val="00000C77"/>
    <w:rsid w:val="000017D3"/>
    <w:rsid w:val="000064CD"/>
    <w:rsid w:val="000213BB"/>
    <w:rsid w:val="0002147E"/>
    <w:rsid w:val="00024E9B"/>
    <w:rsid w:val="00033288"/>
    <w:rsid w:val="00033458"/>
    <w:rsid w:val="000339EF"/>
    <w:rsid w:val="000433B1"/>
    <w:rsid w:val="00046255"/>
    <w:rsid w:val="00047AB5"/>
    <w:rsid w:val="000504D5"/>
    <w:rsid w:val="000510A3"/>
    <w:rsid w:val="0005660F"/>
    <w:rsid w:val="000719D5"/>
    <w:rsid w:val="00072B27"/>
    <w:rsid w:val="00081D56"/>
    <w:rsid w:val="00090E7A"/>
    <w:rsid w:val="000928EC"/>
    <w:rsid w:val="000931FB"/>
    <w:rsid w:val="000A7BCA"/>
    <w:rsid w:val="000C4313"/>
    <w:rsid w:val="000C5503"/>
    <w:rsid w:val="000D0118"/>
    <w:rsid w:val="000D58D0"/>
    <w:rsid w:val="000D729A"/>
    <w:rsid w:val="000F15CF"/>
    <w:rsid w:val="00102323"/>
    <w:rsid w:val="00107D21"/>
    <w:rsid w:val="00113156"/>
    <w:rsid w:val="00114267"/>
    <w:rsid w:val="0012092D"/>
    <w:rsid w:val="00143AB9"/>
    <w:rsid w:val="00156CD0"/>
    <w:rsid w:val="00162CFB"/>
    <w:rsid w:val="00170DBF"/>
    <w:rsid w:val="00177872"/>
    <w:rsid w:val="00180C90"/>
    <w:rsid w:val="00181D9B"/>
    <w:rsid w:val="00182316"/>
    <w:rsid w:val="00182E4B"/>
    <w:rsid w:val="00192421"/>
    <w:rsid w:val="00192B6B"/>
    <w:rsid w:val="001A5C19"/>
    <w:rsid w:val="001A7CB3"/>
    <w:rsid w:val="001C3FB0"/>
    <w:rsid w:val="001C6748"/>
    <w:rsid w:val="001D7867"/>
    <w:rsid w:val="001E30BF"/>
    <w:rsid w:val="001F7F4D"/>
    <w:rsid w:val="00200526"/>
    <w:rsid w:val="0020192F"/>
    <w:rsid w:val="00203000"/>
    <w:rsid w:val="00205593"/>
    <w:rsid w:val="00207530"/>
    <w:rsid w:val="00233E91"/>
    <w:rsid w:val="00234448"/>
    <w:rsid w:val="00236718"/>
    <w:rsid w:val="00270A77"/>
    <w:rsid w:val="00283B95"/>
    <w:rsid w:val="00293692"/>
    <w:rsid w:val="002A29A8"/>
    <w:rsid w:val="002A5197"/>
    <w:rsid w:val="002B65D1"/>
    <w:rsid w:val="002C7814"/>
    <w:rsid w:val="002D1CD5"/>
    <w:rsid w:val="002D3EB5"/>
    <w:rsid w:val="002D68F4"/>
    <w:rsid w:val="002E4C68"/>
    <w:rsid w:val="002E6B84"/>
    <w:rsid w:val="002F5725"/>
    <w:rsid w:val="002F5AE0"/>
    <w:rsid w:val="00303A1D"/>
    <w:rsid w:val="00330016"/>
    <w:rsid w:val="00330049"/>
    <w:rsid w:val="003371A0"/>
    <w:rsid w:val="003526D8"/>
    <w:rsid w:val="00355A50"/>
    <w:rsid w:val="0035622D"/>
    <w:rsid w:val="00356EE6"/>
    <w:rsid w:val="0036128F"/>
    <w:rsid w:val="003654E3"/>
    <w:rsid w:val="003677DE"/>
    <w:rsid w:val="0037496F"/>
    <w:rsid w:val="00375646"/>
    <w:rsid w:val="003800F2"/>
    <w:rsid w:val="0039735E"/>
    <w:rsid w:val="003C15B9"/>
    <w:rsid w:val="003D0941"/>
    <w:rsid w:val="003E2A6D"/>
    <w:rsid w:val="003E4389"/>
    <w:rsid w:val="003F6D2D"/>
    <w:rsid w:val="00401BBA"/>
    <w:rsid w:val="00407340"/>
    <w:rsid w:val="00410684"/>
    <w:rsid w:val="00414568"/>
    <w:rsid w:val="004236CE"/>
    <w:rsid w:val="0044796E"/>
    <w:rsid w:val="004541EA"/>
    <w:rsid w:val="0045472B"/>
    <w:rsid w:val="00456047"/>
    <w:rsid w:val="0045632D"/>
    <w:rsid w:val="004624C3"/>
    <w:rsid w:val="004840E2"/>
    <w:rsid w:val="00491374"/>
    <w:rsid w:val="00492287"/>
    <w:rsid w:val="004A6C65"/>
    <w:rsid w:val="004A6FF9"/>
    <w:rsid w:val="004B1864"/>
    <w:rsid w:val="004B334D"/>
    <w:rsid w:val="004C579A"/>
    <w:rsid w:val="004C75C7"/>
    <w:rsid w:val="004D4296"/>
    <w:rsid w:val="004D4687"/>
    <w:rsid w:val="004E49A8"/>
    <w:rsid w:val="004E6D13"/>
    <w:rsid w:val="004F75B2"/>
    <w:rsid w:val="005110AD"/>
    <w:rsid w:val="00532517"/>
    <w:rsid w:val="00544FA4"/>
    <w:rsid w:val="00554450"/>
    <w:rsid w:val="005876E2"/>
    <w:rsid w:val="005A0879"/>
    <w:rsid w:val="005A2A57"/>
    <w:rsid w:val="005A3AA2"/>
    <w:rsid w:val="005A4F58"/>
    <w:rsid w:val="005B00EE"/>
    <w:rsid w:val="005B151D"/>
    <w:rsid w:val="005D3399"/>
    <w:rsid w:val="005E52DE"/>
    <w:rsid w:val="005E7B8C"/>
    <w:rsid w:val="005E7E56"/>
    <w:rsid w:val="005F21B7"/>
    <w:rsid w:val="005F5157"/>
    <w:rsid w:val="0060142C"/>
    <w:rsid w:val="00605E5A"/>
    <w:rsid w:val="00613651"/>
    <w:rsid w:val="00623161"/>
    <w:rsid w:val="00633405"/>
    <w:rsid w:val="00634366"/>
    <w:rsid w:val="0064182B"/>
    <w:rsid w:val="00643529"/>
    <w:rsid w:val="00646412"/>
    <w:rsid w:val="006557BE"/>
    <w:rsid w:val="006558F2"/>
    <w:rsid w:val="00657C2C"/>
    <w:rsid w:val="00657CAC"/>
    <w:rsid w:val="00661031"/>
    <w:rsid w:val="0068541C"/>
    <w:rsid w:val="00686288"/>
    <w:rsid w:val="0069243C"/>
    <w:rsid w:val="006A5284"/>
    <w:rsid w:val="006B1F07"/>
    <w:rsid w:val="006B449B"/>
    <w:rsid w:val="006C2591"/>
    <w:rsid w:val="006E0CE3"/>
    <w:rsid w:val="007042FD"/>
    <w:rsid w:val="00714E4F"/>
    <w:rsid w:val="00724884"/>
    <w:rsid w:val="00727C39"/>
    <w:rsid w:val="0073196F"/>
    <w:rsid w:val="00732926"/>
    <w:rsid w:val="007356CC"/>
    <w:rsid w:val="007366F5"/>
    <w:rsid w:val="0074561F"/>
    <w:rsid w:val="0074780F"/>
    <w:rsid w:val="00752862"/>
    <w:rsid w:val="007655DB"/>
    <w:rsid w:val="00766380"/>
    <w:rsid w:val="0078068B"/>
    <w:rsid w:val="00781972"/>
    <w:rsid w:val="00781E40"/>
    <w:rsid w:val="007A04A6"/>
    <w:rsid w:val="007B0523"/>
    <w:rsid w:val="007B19F5"/>
    <w:rsid w:val="007B2792"/>
    <w:rsid w:val="007B3401"/>
    <w:rsid w:val="007B5A83"/>
    <w:rsid w:val="007C2808"/>
    <w:rsid w:val="007C50C4"/>
    <w:rsid w:val="007D7B3B"/>
    <w:rsid w:val="007E478D"/>
    <w:rsid w:val="007F03D4"/>
    <w:rsid w:val="007F6A6F"/>
    <w:rsid w:val="00801C97"/>
    <w:rsid w:val="008024DD"/>
    <w:rsid w:val="008218E6"/>
    <w:rsid w:val="00825D64"/>
    <w:rsid w:val="008279EA"/>
    <w:rsid w:val="00835BE2"/>
    <w:rsid w:val="008405AA"/>
    <w:rsid w:val="0085747D"/>
    <w:rsid w:val="008626AB"/>
    <w:rsid w:val="00862E74"/>
    <w:rsid w:val="00877B79"/>
    <w:rsid w:val="0089764D"/>
    <w:rsid w:val="0089773B"/>
    <w:rsid w:val="008A5872"/>
    <w:rsid w:val="008B1E7C"/>
    <w:rsid w:val="008C0C4B"/>
    <w:rsid w:val="008C350C"/>
    <w:rsid w:val="008C52FC"/>
    <w:rsid w:val="008D6F6D"/>
    <w:rsid w:val="008E122C"/>
    <w:rsid w:val="008E1948"/>
    <w:rsid w:val="008E5360"/>
    <w:rsid w:val="008F5C09"/>
    <w:rsid w:val="009014FF"/>
    <w:rsid w:val="00920934"/>
    <w:rsid w:val="00927473"/>
    <w:rsid w:val="0093192D"/>
    <w:rsid w:val="00934191"/>
    <w:rsid w:val="00953B9A"/>
    <w:rsid w:val="009878DD"/>
    <w:rsid w:val="0099047C"/>
    <w:rsid w:val="009A1143"/>
    <w:rsid w:val="009A6AA5"/>
    <w:rsid w:val="009E3F99"/>
    <w:rsid w:val="00A10C9B"/>
    <w:rsid w:val="00A24142"/>
    <w:rsid w:val="00A2516D"/>
    <w:rsid w:val="00A26994"/>
    <w:rsid w:val="00A4327F"/>
    <w:rsid w:val="00A60656"/>
    <w:rsid w:val="00A66FA0"/>
    <w:rsid w:val="00A709E6"/>
    <w:rsid w:val="00A720B1"/>
    <w:rsid w:val="00A77FEC"/>
    <w:rsid w:val="00A82A75"/>
    <w:rsid w:val="00A83527"/>
    <w:rsid w:val="00A84165"/>
    <w:rsid w:val="00A9059A"/>
    <w:rsid w:val="00A95620"/>
    <w:rsid w:val="00AA094C"/>
    <w:rsid w:val="00AA351E"/>
    <w:rsid w:val="00AB7AF0"/>
    <w:rsid w:val="00AC685E"/>
    <w:rsid w:val="00AD2721"/>
    <w:rsid w:val="00AE4E97"/>
    <w:rsid w:val="00AE6151"/>
    <w:rsid w:val="00B0310E"/>
    <w:rsid w:val="00B22F86"/>
    <w:rsid w:val="00B272E8"/>
    <w:rsid w:val="00B32907"/>
    <w:rsid w:val="00B36D8F"/>
    <w:rsid w:val="00B421E0"/>
    <w:rsid w:val="00B426DF"/>
    <w:rsid w:val="00B43D5E"/>
    <w:rsid w:val="00B46C44"/>
    <w:rsid w:val="00B47538"/>
    <w:rsid w:val="00B70F80"/>
    <w:rsid w:val="00B71758"/>
    <w:rsid w:val="00B73ECE"/>
    <w:rsid w:val="00B84386"/>
    <w:rsid w:val="00B944DC"/>
    <w:rsid w:val="00BB3D80"/>
    <w:rsid w:val="00BD03D4"/>
    <w:rsid w:val="00C06FDA"/>
    <w:rsid w:val="00C07D14"/>
    <w:rsid w:val="00C114B8"/>
    <w:rsid w:val="00C20869"/>
    <w:rsid w:val="00C22233"/>
    <w:rsid w:val="00C424F6"/>
    <w:rsid w:val="00C456E4"/>
    <w:rsid w:val="00C56AD6"/>
    <w:rsid w:val="00C57A87"/>
    <w:rsid w:val="00C63E35"/>
    <w:rsid w:val="00C73333"/>
    <w:rsid w:val="00C761B0"/>
    <w:rsid w:val="00C91556"/>
    <w:rsid w:val="00CA23A4"/>
    <w:rsid w:val="00CB0830"/>
    <w:rsid w:val="00CB400C"/>
    <w:rsid w:val="00CC65A4"/>
    <w:rsid w:val="00CC65ED"/>
    <w:rsid w:val="00CD2E8F"/>
    <w:rsid w:val="00CD79E9"/>
    <w:rsid w:val="00D266E7"/>
    <w:rsid w:val="00D52BE2"/>
    <w:rsid w:val="00D63CF3"/>
    <w:rsid w:val="00D756E5"/>
    <w:rsid w:val="00D9135E"/>
    <w:rsid w:val="00D93D53"/>
    <w:rsid w:val="00DA53BF"/>
    <w:rsid w:val="00DA75F5"/>
    <w:rsid w:val="00DB65C4"/>
    <w:rsid w:val="00DC07BD"/>
    <w:rsid w:val="00DC368A"/>
    <w:rsid w:val="00DC3EBD"/>
    <w:rsid w:val="00DD19B6"/>
    <w:rsid w:val="00DD4486"/>
    <w:rsid w:val="00DE08F2"/>
    <w:rsid w:val="00DE701A"/>
    <w:rsid w:val="00DF3D52"/>
    <w:rsid w:val="00DF402E"/>
    <w:rsid w:val="00E0144A"/>
    <w:rsid w:val="00E03875"/>
    <w:rsid w:val="00E03BA3"/>
    <w:rsid w:val="00E04A84"/>
    <w:rsid w:val="00E06F63"/>
    <w:rsid w:val="00E1560E"/>
    <w:rsid w:val="00E23877"/>
    <w:rsid w:val="00E455F7"/>
    <w:rsid w:val="00E67A1C"/>
    <w:rsid w:val="00E70661"/>
    <w:rsid w:val="00E744C5"/>
    <w:rsid w:val="00E91A3B"/>
    <w:rsid w:val="00EA30AC"/>
    <w:rsid w:val="00EA530C"/>
    <w:rsid w:val="00EB5A7F"/>
    <w:rsid w:val="00EB64BA"/>
    <w:rsid w:val="00EE4473"/>
    <w:rsid w:val="00EF48CC"/>
    <w:rsid w:val="00EF5A28"/>
    <w:rsid w:val="00F00053"/>
    <w:rsid w:val="00F010C4"/>
    <w:rsid w:val="00F16838"/>
    <w:rsid w:val="00F21470"/>
    <w:rsid w:val="00F24EC8"/>
    <w:rsid w:val="00F2532A"/>
    <w:rsid w:val="00F27453"/>
    <w:rsid w:val="00F56F87"/>
    <w:rsid w:val="00F64FAC"/>
    <w:rsid w:val="00F80030"/>
    <w:rsid w:val="00F84150"/>
    <w:rsid w:val="00FA242F"/>
    <w:rsid w:val="00FA53AF"/>
    <w:rsid w:val="00FC358C"/>
    <w:rsid w:val="00FE5CAB"/>
    <w:rsid w:val="00FF1AFD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D13D-94B1-4483-ACEF-15DDFCD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5C7"/>
  </w:style>
  <w:style w:type="paragraph" w:styleId="a6">
    <w:name w:val="footer"/>
    <w:basedOn w:val="a"/>
    <w:link w:val="a7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5C7"/>
  </w:style>
  <w:style w:type="paragraph" w:styleId="a8">
    <w:name w:val="footnote text"/>
    <w:basedOn w:val="a"/>
    <w:link w:val="a9"/>
    <w:uiPriority w:val="99"/>
    <w:semiHidden/>
    <w:unhideWhenUsed/>
    <w:rsid w:val="0037496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7496F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7496F"/>
    <w:rPr>
      <w:vertAlign w:val="superscript"/>
    </w:rPr>
  </w:style>
  <w:style w:type="character" w:styleId="HTML">
    <w:name w:val="HTML Typewriter"/>
    <w:basedOn w:val="a0"/>
    <w:uiPriority w:val="99"/>
    <w:semiHidden/>
    <w:unhideWhenUsed/>
    <w:rsid w:val="00270A77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9B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43AB9"/>
    <w:rPr>
      <w:color w:val="0000FF"/>
      <w:u w:val="single"/>
    </w:rPr>
  </w:style>
  <w:style w:type="character" w:styleId="ae">
    <w:name w:val="Strong"/>
    <w:basedOn w:val="a0"/>
    <w:uiPriority w:val="22"/>
    <w:qFormat/>
    <w:rsid w:val="00143AB9"/>
    <w:rPr>
      <w:b/>
      <w:bCs/>
    </w:rPr>
  </w:style>
  <w:style w:type="character" w:customStyle="1" w:styleId="apple-converted-space">
    <w:name w:val="apple-converted-space"/>
    <w:basedOn w:val="a0"/>
    <w:rsid w:val="0014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Жаглина Татьяна Юрьевна</cp:lastModifiedBy>
  <cp:revision>2</cp:revision>
  <cp:lastPrinted>2014-08-04T09:11:00Z</cp:lastPrinted>
  <dcterms:created xsi:type="dcterms:W3CDTF">2014-12-03T14:37:00Z</dcterms:created>
  <dcterms:modified xsi:type="dcterms:W3CDTF">2014-12-03T14:37:00Z</dcterms:modified>
</cp:coreProperties>
</file>