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40" w:rsidRDefault="00715940" w:rsidP="00715940">
      <w:pPr>
        <w:jc w:val="center"/>
        <w:rPr>
          <w:rFonts w:ascii="Times New Roman" w:hAnsi="Times New Roman" w:cs="Times New Roman"/>
          <w:b/>
        </w:rPr>
      </w:pPr>
    </w:p>
    <w:p w:rsidR="005A009D" w:rsidRDefault="005A009D" w:rsidP="00715940">
      <w:pPr>
        <w:jc w:val="center"/>
        <w:rPr>
          <w:rFonts w:ascii="Times New Roman" w:hAnsi="Times New Roman" w:cs="Times New Roman"/>
          <w:b/>
        </w:rPr>
      </w:pPr>
    </w:p>
    <w:p w:rsidR="0055497B" w:rsidRPr="00715940" w:rsidRDefault="00715940" w:rsidP="00715940">
      <w:pPr>
        <w:jc w:val="center"/>
        <w:rPr>
          <w:rFonts w:ascii="Times New Roman" w:hAnsi="Times New Roman" w:cs="Times New Roman"/>
          <w:b/>
        </w:rPr>
      </w:pPr>
      <w:r w:rsidRPr="00715940">
        <w:rPr>
          <w:rFonts w:ascii="Times New Roman" w:hAnsi="Times New Roman" w:cs="Times New Roman"/>
          <w:b/>
        </w:rPr>
        <w:t>Свод предложений и замечаний                                                                                                                                                                                                                        к проекту методики проведения мониторинга и составления рейтинга субъектов Российской Федерации                                                                             по уровню открытости бюджетных данных в 2016 году</w:t>
      </w:r>
    </w:p>
    <w:tbl>
      <w:tblPr>
        <w:tblW w:w="15452"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10"/>
        <w:gridCol w:w="1701"/>
        <w:gridCol w:w="1559"/>
        <w:gridCol w:w="6379"/>
        <w:gridCol w:w="5103"/>
      </w:tblGrid>
      <w:tr w:rsidR="00281B86" w:rsidRPr="00281B86" w:rsidTr="0011722C">
        <w:trPr>
          <w:trHeight w:val="20"/>
          <w:tblHeader/>
        </w:trPr>
        <w:tc>
          <w:tcPr>
            <w:tcW w:w="710" w:type="dxa"/>
            <w:vAlign w:val="center"/>
          </w:tcPr>
          <w:p w:rsidR="00281B86" w:rsidRPr="00281B86" w:rsidRDefault="00281B86" w:rsidP="00715940">
            <w:pPr>
              <w:spacing w:before="40" w:after="40" w:line="240" w:lineRule="auto"/>
              <w:jc w:val="center"/>
              <w:rPr>
                <w:rFonts w:ascii="Times New Roman" w:eastAsia="Times New Roman" w:hAnsi="Times New Roman" w:cs="Times New Roman"/>
                <w:b/>
                <w:bCs/>
                <w:color w:val="000000"/>
                <w:sz w:val="18"/>
                <w:szCs w:val="18"/>
                <w:lang w:eastAsia="ru-RU"/>
              </w:rPr>
            </w:pPr>
            <w:r w:rsidRPr="00281B86">
              <w:rPr>
                <w:rFonts w:ascii="Times New Roman" w:eastAsia="Times New Roman" w:hAnsi="Times New Roman" w:cs="Times New Roman"/>
                <w:b/>
                <w:bCs/>
                <w:color w:val="000000"/>
                <w:sz w:val="18"/>
                <w:szCs w:val="18"/>
                <w:lang w:eastAsia="ru-RU"/>
              </w:rPr>
              <w:t>№ п/п</w:t>
            </w:r>
          </w:p>
        </w:tc>
        <w:tc>
          <w:tcPr>
            <w:tcW w:w="1701" w:type="dxa"/>
            <w:shd w:val="clear" w:color="auto" w:fill="auto"/>
            <w:vAlign w:val="center"/>
            <w:hideMark/>
          </w:tcPr>
          <w:p w:rsidR="00281B86" w:rsidRPr="00281B86" w:rsidRDefault="00281B86" w:rsidP="00715940">
            <w:pPr>
              <w:spacing w:before="40" w:after="40" w:line="240" w:lineRule="auto"/>
              <w:jc w:val="center"/>
              <w:rPr>
                <w:rFonts w:ascii="Times New Roman" w:eastAsia="Times New Roman" w:hAnsi="Times New Roman" w:cs="Times New Roman"/>
                <w:b/>
                <w:bCs/>
                <w:sz w:val="18"/>
                <w:szCs w:val="18"/>
                <w:lang w:eastAsia="ru-RU"/>
              </w:rPr>
            </w:pPr>
            <w:r w:rsidRPr="00281B86">
              <w:rPr>
                <w:rFonts w:ascii="Times New Roman" w:eastAsia="Times New Roman" w:hAnsi="Times New Roman" w:cs="Times New Roman"/>
                <w:b/>
                <w:bCs/>
                <w:sz w:val="18"/>
                <w:szCs w:val="18"/>
                <w:lang w:eastAsia="ru-RU"/>
              </w:rPr>
              <w:t>Показатель проекта методики</w:t>
            </w:r>
          </w:p>
        </w:tc>
        <w:tc>
          <w:tcPr>
            <w:tcW w:w="1559" w:type="dxa"/>
            <w:shd w:val="clear" w:color="auto" w:fill="auto"/>
            <w:vAlign w:val="center"/>
            <w:hideMark/>
          </w:tcPr>
          <w:p w:rsidR="00281B86" w:rsidRPr="00281B86" w:rsidRDefault="00281B86" w:rsidP="00715940">
            <w:pPr>
              <w:spacing w:before="40" w:after="40" w:line="240" w:lineRule="auto"/>
              <w:jc w:val="center"/>
              <w:rPr>
                <w:rFonts w:ascii="Times New Roman" w:eastAsia="Times New Roman" w:hAnsi="Times New Roman" w:cs="Times New Roman"/>
                <w:b/>
                <w:bCs/>
                <w:sz w:val="18"/>
                <w:szCs w:val="18"/>
                <w:lang w:eastAsia="ru-RU"/>
              </w:rPr>
            </w:pPr>
            <w:r w:rsidRPr="00281B86">
              <w:rPr>
                <w:rFonts w:ascii="Times New Roman" w:eastAsia="Times New Roman" w:hAnsi="Times New Roman" w:cs="Times New Roman"/>
                <w:b/>
                <w:bCs/>
                <w:sz w:val="18"/>
                <w:szCs w:val="18"/>
                <w:lang w:eastAsia="ru-RU"/>
              </w:rPr>
              <w:t>Субъект РФ - автор предложения</w:t>
            </w:r>
          </w:p>
        </w:tc>
        <w:tc>
          <w:tcPr>
            <w:tcW w:w="6379" w:type="dxa"/>
            <w:shd w:val="clear" w:color="auto" w:fill="auto"/>
            <w:vAlign w:val="center"/>
            <w:hideMark/>
          </w:tcPr>
          <w:p w:rsidR="00281B86" w:rsidRPr="00281B86" w:rsidRDefault="00281B86" w:rsidP="00715940">
            <w:pPr>
              <w:tabs>
                <w:tab w:val="left" w:pos="3301"/>
              </w:tabs>
              <w:spacing w:before="40" w:after="40" w:line="240" w:lineRule="auto"/>
              <w:jc w:val="center"/>
              <w:rPr>
                <w:rFonts w:ascii="Times New Roman" w:eastAsia="Times New Roman" w:hAnsi="Times New Roman" w:cs="Times New Roman"/>
                <w:b/>
                <w:bCs/>
                <w:sz w:val="18"/>
                <w:szCs w:val="18"/>
                <w:lang w:eastAsia="ru-RU"/>
              </w:rPr>
            </w:pPr>
            <w:r w:rsidRPr="00281B86">
              <w:rPr>
                <w:rFonts w:ascii="Times New Roman" w:eastAsia="Times New Roman" w:hAnsi="Times New Roman" w:cs="Times New Roman"/>
                <w:b/>
                <w:bCs/>
                <w:sz w:val="18"/>
                <w:szCs w:val="18"/>
                <w:lang w:eastAsia="ru-RU"/>
              </w:rPr>
              <w:t>Предложение по уточнению проекта методики</w:t>
            </w:r>
          </w:p>
        </w:tc>
        <w:tc>
          <w:tcPr>
            <w:tcW w:w="5103" w:type="dxa"/>
            <w:shd w:val="clear" w:color="auto" w:fill="auto"/>
            <w:vAlign w:val="center"/>
            <w:hideMark/>
          </w:tcPr>
          <w:p w:rsidR="00281B86" w:rsidRPr="00281B86" w:rsidRDefault="00281B86" w:rsidP="00715940">
            <w:pPr>
              <w:spacing w:before="40" w:after="40" w:line="240" w:lineRule="auto"/>
              <w:jc w:val="center"/>
              <w:rPr>
                <w:rFonts w:ascii="Times New Roman" w:eastAsia="Times New Roman" w:hAnsi="Times New Roman" w:cs="Times New Roman"/>
                <w:b/>
                <w:bCs/>
                <w:sz w:val="18"/>
                <w:szCs w:val="18"/>
                <w:lang w:eastAsia="ru-RU"/>
              </w:rPr>
            </w:pPr>
            <w:r w:rsidRPr="00281B86">
              <w:rPr>
                <w:rFonts w:ascii="Times New Roman" w:eastAsia="Times New Roman" w:hAnsi="Times New Roman" w:cs="Times New Roman"/>
                <w:b/>
                <w:bCs/>
                <w:sz w:val="18"/>
                <w:szCs w:val="18"/>
                <w:lang w:eastAsia="ru-RU"/>
              </w:rPr>
              <w:t>Комментарий НИФИ</w:t>
            </w:r>
          </w:p>
        </w:tc>
      </w:tr>
      <w:tr w:rsidR="0011722C" w:rsidRPr="00281B86" w:rsidTr="00721847">
        <w:trPr>
          <w:trHeight w:val="20"/>
        </w:trPr>
        <w:tc>
          <w:tcPr>
            <w:tcW w:w="15452" w:type="dxa"/>
            <w:gridSpan w:val="5"/>
          </w:tcPr>
          <w:p w:rsidR="0011722C" w:rsidRPr="0011722C" w:rsidRDefault="0011722C" w:rsidP="00715940">
            <w:pPr>
              <w:spacing w:before="40" w:after="40" w:line="240" w:lineRule="auto"/>
              <w:rPr>
                <w:rFonts w:ascii="Times New Roman" w:eastAsia="Times New Roman" w:hAnsi="Times New Roman" w:cs="Times New Roman"/>
                <w:b/>
                <w:sz w:val="18"/>
                <w:szCs w:val="18"/>
                <w:lang w:eastAsia="ru-RU"/>
              </w:rPr>
            </w:pPr>
            <w:r w:rsidRPr="0011722C">
              <w:rPr>
                <w:rFonts w:ascii="Times New Roman" w:eastAsia="Times New Roman" w:hAnsi="Times New Roman" w:cs="Times New Roman"/>
                <w:b/>
                <w:sz w:val="18"/>
                <w:szCs w:val="18"/>
                <w:lang w:eastAsia="ru-RU"/>
              </w:rPr>
              <w:t>Вопросы общего характера</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Дополнительные показатели</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Брянская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Считаем также необходимым дополнить методику показателями, позволяющими оценить:</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публикацию результатов оценки качества финансового менеджмента органов государственной власти и государственных учреждений;</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Вопросы имеют отношение к организации работы исполнительных органов власти и их подведомственных организаций.</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проведение субъектами Российской Федерации рейтингов открытости бюджетных данных муниципальных образований;</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для оценки в 2016 году. Проработать вопрос с точки зрения методологии и технологии оценки. Вернуться к вопросу при разработке методики на 2017 год.</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публикацию бюджетных данных в формате открытых данных;</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 методике проведения мониторинга и составления рейтинга субъектов РФ по уровню открытости бюджетных данных открытые данные понимаются в соответствии с Хартией открытых данных и соответствуют ей.</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проведение и публикацию результатов независимой оценки качества оказания государственных услуг.</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для оценки в 2016 году. Проработать вопрос с точки зрения методологии и технологии оценки. Вернуться к вопросу при разработке методики на 2017 год.</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Учитывая, что органы государственной власти субъектов РФ в своей деятельности ориентируются в первую очередь на практику федеральных органов, осуществляющих функции по выработке государственной политики и нормативно-правовому регулированию в той или иной сфере, предлагаем за основу Методики принимать мероприятия, реализуемые Минфином России, Федеральным казначейством, а также Счетной палатой РФ, с учетом законодательства Российской Федерации. </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Идеологической основой для разработки методики является передовая практика управления общественными финансами. </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Исходя из введения к Методике, оценка проводится для стимулирования органов государственной власти к повышению уровня открытости бюджетных данных. Из чего следует, что должны оцениваться меры, предпринимаемые органами власти по повышению доступности информации, связанной с формированием и исполнением бюджета. Однако в Методике многие показатели увязаны с активностью населения региона по использованию этих данных, т.е. по сути оценивается не открытость, а востребованность бюджетных данных, которая напрямую не связана с деятельностью органов </w:t>
            </w:r>
            <w:r w:rsidRPr="00281B86">
              <w:rPr>
                <w:rFonts w:ascii="Times New Roman" w:eastAsia="Times New Roman" w:hAnsi="Times New Roman" w:cs="Times New Roman"/>
                <w:color w:val="000000"/>
                <w:sz w:val="18"/>
                <w:szCs w:val="18"/>
                <w:lang w:eastAsia="ru-RU"/>
              </w:rPr>
              <w:lastRenderedPageBreak/>
              <w:t>власти. В проекте новой Методики подобных показателей стало гораздо больше. В результате регионы, где органы власти предпринимают активные меры по обеспечению открытости бюджетных данных, но в которых гражданская активность населения достаточно низкая, утрачивают стимулы для дальнейшей работы в этом направлении.   В связи с изложенным, если необходимы сведения по востребованности бюджетных данных населением в конкретном регионе, соответствующие показатели следует выделить в отдельный блок, по которому оценку проводить отдельно от показателей, характеризующих мероприятия, проводимые органами власти субъектов РФ.</w:t>
            </w:r>
          </w:p>
        </w:tc>
        <w:tc>
          <w:tcPr>
            <w:tcW w:w="5103" w:type="dxa"/>
            <w:shd w:val="clear" w:color="auto" w:fill="auto"/>
            <w:hideMark/>
          </w:tcPr>
          <w:p w:rsidR="00281B86" w:rsidRPr="00281B86" w:rsidRDefault="00281B86" w:rsidP="00350B63">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Открытость бюджетных данных предполагает не только обеспечение открытого доступа к ним, но и возможность использования этих данных гражданами для влияния на бюджетную политику</w:t>
            </w:r>
            <w:r w:rsidR="00350B63">
              <w:rPr>
                <w:rFonts w:ascii="Times New Roman" w:eastAsia="Times New Roman" w:hAnsi="Times New Roman" w:cs="Times New Roman"/>
                <w:sz w:val="18"/>
                <w:szCs w:val="18"/>
                <w:lang w:eastAsia="ru-RU"/>
              </w:rPr>
              <w:t>, проводимую органами власти</w:t>
            </w:r>
            <w:r w:rsidRPr="00281B86">
              <w:rPr>
                <w:rFonts w:ascii="Times New Roman" w:eastAsia="Times New Roman" w:hAnsi="Times New Roman" w:cs="Times New Roman"/>
                <w:sz w:val="18"/>
                <w:szCs w:val="18"/>
                <w:lang w:eastAsia="ru-RU"/>
              </w:rPr>
              <w:t>. Если вторая составляющая отсутствует, то положительные эффекты доступности бюджетных данных сводятся на нет. При подведении итогов рейтинга выделяется аналитический блок "Общественное участие".</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Уточнить формулировку «в случае выявления недостоверных данных эксперт вправе поставить оценку показателя 0 баллов». Не ясен смысл формулировки</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Формулировка уточнена: "В случае выявления недостоверных данных оценка показателя принимает значение 0 баллов; сведения об этом указываются в материалах рейтинга.". Смысл фразы заключается в пресечении обмана со стороны регионов для получения баллов. </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Также считаем, что методики проведения мониторинга и составления рейтинга субъектов Российской Федерации по уровню открытости бюджетных данных должна быть утверждена правовым актом учреждения или Министерства финансов Российской Федерации и не меняться в течение года.</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Все субъекты Российской Федерации находятся в одинаковых условиях. Оценивается действующая практика. В течение года изменения в методику вносятся в двух случа</w:t>
            </w:r>
            <w:r w:rsidR="00350B63">
              <w:rPr>
                <w:rFonts w:ascii="Times New Roman" w:eastAsia="Times New Roman" w:hAnsi="Times New Roman" w:cs="Times New Roman"/>
                <w:sz w:val="18"/>
                <w:szCs w:val="18"/>
                <w:lang w:eastAsia="ru-RU"/>
              </w:rPr>
              <w:t>я</w:t>
            </w:r>
            <w:r w:rsidRPr="00281B86">
              <w:rPr>
                <w:rFonts w:ascii="Times New Roman" w:eastAsia="Times New Roman" w:hAnsi="Times New Roman" w:cs="Times New Roman"/>
                <w:sz w:val="18"/>
                <w:szCs w:val="18"/>
                <w:lang w:eastAsia="ru-RU"/>
              </w:rPr>
              <w:t>х: 1) для приведения в соответствие с действующим федеральным законодательством в случае его изменения в течение года; 2) уточнение технических моментов, связанных с проведением оценки.</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6</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Разделом III «Организация проведения мониторинга и составления рейтинга» предусмотрено, что субъект Российской Федерации вправе направить в адрес НИФИ письмо со сведениями о месте публикации информации, которая может быть использована для оценки показателей рейтинга. В связи с чем, предлагаем уточнить, что при оценке показателя, по которому представлена информация о месте её нахождения, не будет применяться понижающий коэффициент за затрудненный поиск. </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Затрудненный поиск характеризует доступность информации для граждан, а не для экспертов НИФИ, проводящих оценку.</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7</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Вопросы общего характера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 III "Организация проведения м</w:t>
            </w:r>
            <w:r w:rsidR="00350B63">
              <w:rPr>
                <w:rFonts w:ascii="Times New Roman" w:eastAsia="Times New Roman" w:hAnsi="Times New Roman" w:cs="Times New Roman"/>
                <w:color w:val="000000"/>
                <w:sz w:val="18"/>
                <w:szCs w:val="18"/>
                <w:lang w:eastAsia="ru-RU"/>
              </w:rPr>
              <w:t>ониторинга и составления рейтин</w:t>
            </w:r>
            <w:r w:rsidRPr="00281B86">
              <w:rPr>
                <w:rFonts w:ascii="Times New Roman" w:eastAsia="Times New Roman" w:hAnsi="Times New Roman" w:cs="Times New Roman"/>
                <w:color w:val="000000"/>
                <w:sz w:val="18"/>
                <w:szCs w:val="18"/>
                <w:lang w:eastAsia="ru-RU"/>
              </w:rPr>
              <w:t>га необходимо дополнить абзацем, предусматривающим предварительное согласование исходных данных для составления рейтинга субъектов Российской Федерации на каждом этапе его составления.</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w:t>
            </w:r>
            <w:r w:rsidR="0011722C">
              <w:rPr>
                <w:rFonts w:ascii="Times New Roman" w:eastAsia="Times New Roman" w:hAnsi="Times New Roman" w:cs="Times New Roman"/>
                <w:sz w:val="18"/>
                <w:szCs w:val="18"/>
                <w:lang w:eastAsia="ru-RU"/>
              </w:rPr>
              <w:t xml:space="preserve"> Технология составления рейтинга отработана.</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Вопросы общего характера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Абзац 3 раздела III дополнить сроками по каждому этапу в течении которых субъект Российской Федерации вправе направить сведения в НИФИ о месте публикации информации.</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Указана конечная дата представления информации субъектами Российской Федерации. Начальная дата может быть любая с момента публикации проекта методики.</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9</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Вопросы общего характера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абзаце 4 раздела III предложение «После публикации рейтинга внесение в него изменений не допускается» изложить в новой редакции «В случае получения от субъекта Российской Федерации мотивированного заключения </w:t>
            </w:r>
            <w:r w:rsidRPr="00281B86">
              <w:rPr>
                <w:rFonts w:ascii="Times New Roman" w:eastAsia="Times New Roman" w:hAnsi="Times New Roman" w:cs="Times New Roman"/>
                <w:color w:val="000000"/>
                <w:sz w:val="18"/>
                <w:szCs w:val="18"/>
                <w:lang w:eastAsia="ru-RU"/>
              </w:rPr>
              <w:lastRenderedPageBreak/>
              <w:t>по неточности учета исходных данных используемых для составления рейтинга допускается после публикации рейтинга внесение в него изменений».</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разделе IV приводится принцип регулярности и своевременности публикации бюджетных данных. Просим расшифровать значение данных принципов.</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Даны дополнительные пояснения</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Вопросы общего характера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Кроме того, считаем, что анкетой не должны предусматриваться показатели, в отношении устанавливаемых законом о бюджете, а также проведение мероприятий, которые не предусмотрены требованиями Бюджетного кодекса Российской Федерации (показатели 1.5, 1.7, 15.1). Считаем возможным отражать информацию в качестве материалов к закону о бюджете.</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Оценка уровня открытости бюджетных данных не преследует в качестве своей цели анализ соблюдения требований бюджетного законодательства; в тоже время она не противоречит этим требованиям. Оценивается передовая практика управления общественными финансами.</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Вопросы общего характера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Тульская область</w:t>
            </w:r>
          </w:p>
        </w:tc>
        <w:tc>
          <w:tcPr>
            <w:tcW w:w="6379" w:type="dxa"/>
            <w:shd w:val="clear" w:color="auto" w:fill="auto"/>
            <w:hideMark/>
          </w:tcPr>
          <w:p w:rsidR="00281B86" w:rsidRPr="00281B86" w:rsidRDefault="00281B86" w:rsidP="00350B63">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Отказаться от дублирования информации в документах по Закону о бюджете и по проекту закона о бюджете в соответствии с требованиями Методики. Это ведет к усложнению документов и увеличивает вероятность ошибок.</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Проект бюджета является предложением исполнительной власти; он предполагает обоснование предложенных решений. Закон о бюджете принят законодательным органом и подлежит исполнению.</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Вопросы общего характера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Бюджетный кодекс Российской Федерации предусматривает утверждение законом о бюджете субъекта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Вместе с тем ряд показателей проекта Методики на 2016 год требует наличия информации в составе закона о бюджете, предполагающей распределения расходов до элемента вида расходов (например, показатель 1.5, 1.7). При этом, нормы об утверждении законом о бюджете распределения расходов до групп (групп и подгрупп) видов расходов были введены в Бюджетный кодекс Российской Федерации на этапе внедрения принципов открытости бюджетных данных в Российской Федерации, а значит не могли вводиться в противовес им. Предложение: внести изменения в формулировки показателей проекта Методики на 2016 год, предполагающих утверждение законом о бюджете (законом о внесении изменений в закон о бюджете, законом об исполнении бюджета) сведений в более детальном, чем предусмотрено Бюджетным кодексом Российской Федерации разрезе, предусмотрев формирование и публикацию подобных сведений в составе материалов к проекту закона о бюджете  (закона о внесении изменений в закон о бюджете, закона об исполнении бюджета).</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Оценка уровня открытости бюджетных данных не преследует в качестве своей цели анализ соблюдения требований бюджетного законодательства; в тоже время она не противоречит этим требованиям. Оценивается передовая практика управления общественными финансами.</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14</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Учитывая, что Методика должна оценивать уровень открытости бюджетных данных, а не проводимую органами государственной власти субъектов РФ бюджетную политику, считаем некорректным при оценке ряда показателей (1.5, 1.6, 1.7, 13.12) занижать баллы в случае, если законом о бюджете или проектом закона о бюджете не предусмотрены бюджетные ассигнования на те или иные цели (например, на осуществление капитальных вложений или субсидии местным бюджетам).</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в части капитальных вложений (показатель 1.5). В части субсидий местным бюджетам требование оставлено в силе, так как на практике отсутствуют примеры, где по итогам исполнения бюджета субъекта РФ нет субсидий местным бюджетам.</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281B86" w:rsidRPr="00281B86" w:rsidRDefault="00281B86" w:rsidP="0011722C">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целом считаем, что предложенный проект М</w:t>
            </w:r>
            <w:r w:rsidR="00350B63">
              <w:rPr>
                <w:rFonts w:ascii="Times New Roman" w:eastAsia="Times New Roman" w:hAnsi="Times New Roman" w:cs="Times New Roman"/>
                <w:color w:val="000000"/>
                <w:sz w:val="18"/>
                <w:szCs w:val="18"/>
                <w:lang w:eastAsia="ru-RU"/>
              </w:rPr>
              <w:t xml:space="preserve">етодики проведения мониторинга </w:t>
            </w:r>
            <w:r w:rsidRPr="00281B86">
              <w:rPr>
                <w:rFonts w:ascii="Times New Roman" w:eastAsia="Times New Roman" w:hAnsi="Times New Roman" w:cs="Times New Roman"/>
                <w:color w:val="000000"/>
                <w:sz w:val="18"/>
                <w:szCs w:val="18"/>
                <w:lang w:eastAsia="ru-RU"/>
              </w:rPr>
              <w:t>и составления рейтинга субъектов Российской Федерации предусматривает достаточно высокие, в отдельных случаях, недостижимые условия для регионов, что может</w:t>
            </w:r>
            <w:r w:rsidR="0011722C">
              <w:rPr>
                <w:rFonts w:ascii="Times New Roman" w:eastAsia="Times New Roman" w:hAnsi="Times New Roman" w:cs="Times New Roman"/>
                <w:color w:val="000000"/>
                <w:sz w:val="18"/>
                <w:szCs w:val="18"/>
                <w:lang w:eastAsia="ru-RU"/>
              </w:rPr>
              <w:t xml:space="preserve"> привести к потере </w:t>
            </w:r>
            <w:r w:rsidRPr="00281B86">
              <w:rPr>
                <w:rFonts w:ascii="Times New Roman" w:eastAsia="Times New Roman" w:hAnsi="Times New Roman" w:cs="Times New Roman"/>
                <w:color w:val="000000"/>
                <w:sz w:val="18"/>
                <w:szCs w:val="18"/>
                <w:lang w:eastAsia="ru-RU"/>
              </w:rPr>
              <w:t>мотивации субъектов к участию в нем.</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Рейтинг составляется в отношении всех субъектов Российской Федерации.</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Иркутская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разделах «Бюджет для граждан» (1-2, 4 этапы), а также «Общественное участие» (1-4 этапы) рассматриваемой Методики предложены такие показатели оценки открытости бюджетных данных субъектов Российской Федерации, характеризующие активность граждан при раскрытии информации о бюджете и бюджетном процессе, как количество уникальных посещений (подписчиков) официальных страниц (в т.ч. в социальных сетях) сайта субъекта Российской Федерации, участие в форумах и опросах по бюджетной тематике, обращение с вопросами в письменном виде или через Интернет-приемные. При этом обеспечение открытости бюджетных данных и вовлечение граждан в бюджетный процесс со стороны органов государственной власти субъекта представляется, в первую очередь, как организация заседаний Общественного совета, проведение публичных слушаний, предоставление гражданам возможности задавать вопросы, касающиеся бюджетной сферы и т.п. Вместе с тем, проявление гражданской активности не служит столь объективным критерием открытости бюджетных данных, так как даже при распространении всесторонней информации о бюджете и бюджетном процессе по различным каналам связи он зависит, прежде всего, от гражданской позиции населения субъекта Российской Федерации, что носит субъективный характер, в связи с чем, количественный учет вовлеченных граждан должен применяться ограничено. Дополнительно необходимо отметить, что в Иркутской области реализуется такой механизм повышения открытости бюджетных данных, как распространение печатных брошюр (в соответствии с действующими законами об утверждении и исполнении бюджета субъекта Российской Федерации) по библиотекам, высшим учебным заведениям, областным образовательным организациям, а также общественным объединениям граждан, что увеличивает процент информационного охвата населения Иркутской области, однако, не учтено Методикой. Согласно «Обзору открытости бюджета за 2015 г.», опубликованному Международным бюджетным партнерством (International Budget Partnership), организация опросов общественного мнения занимает </w:t>
            </w:r>
            <w:r w:rsidRPr="00281B86">
              <w:rPr>
                <w:rFonts w:ascii="Times New Roman" w:eastAsia="Times New Roman" w:hAnsi="Times New Roman" w:cs="Times New Roman"/>
                <w:color w:val="000000"/>
                <w:sz w:val="18"/>
                <w:szCs w:val="18"/>
                <w:lang w:eastAsia="ru-RU"/>
              </w:rPr>
              <w:lastRenderedPageBreak/>
              <w:t>небольшую долю в общем перечне механизмов обеспечения гражданского участия, а посещаемость официальных Интернет-ресурсов, содержащих материалы по бюджетной тематике, не используется в качестве критерия оценки открытости бюджетных данных. Также принимая во внимание тот факт,</w:t>
            </w:r>
            <w:r w:rsidR="00350B63">
              <w:rPr>
                <w:rFonts w:ascii="Times New Roman" w:eastAsia="Times New Roman" w:hAnsi="Times New Roman" w:cs="Times New Roman"/>
                <w:color w:val="000000"/>
                <w:sz w:val="18"/>
                <w:szCs w:val="18"/>
                <w:lang w:eastAsia="ru-RU"/>
              </w:rPr>
              <w:t xml:space="preserve"> что для получения необходимой </w:t>
            </w:r>
            <w:r w:rsidRPr="00281B86">
              <w:rPr>
                <w:rFonts w:ascii="Times New Roman" w:eastAsia="Times New Roman" w:hAnsi="Times New Roman" w:cs="Times New Roman"/>
                <w:color w:val="000000"/>
                <w:sz w:val="18"/>
                <w:szCs w:val="18"/>
                <w:lang w:eastAsia="ru-RU"/>
              </w:rPr>
              <w:t xml:space="preserve">информации по бюджетной тематике гражданами используется преимущественно единственный удобный для них информационный ресурс, отдельный учет посещаемости официального сайта субъекта Российской Федерации, используемого для публикации бюджетных данных, а также официальных страниц в социальных сетях, является нецелесообразным. Наряду со сказанным, необходимо учитывать ограниченность доступа населения к сети Интернет в субъектах Российской Федерации, поскольку в отдельных территориях регионов данная возможность отсутствует. Кроме того, использование сети Интернет требует объективной корректировки на возраст и экономическую активность населения. </w:t>
            </w:r>
          </w:p>
        </w:tc>
        <w:tc>
          <w:tcPr>
            <w:tcW w:w="5103" w:type="dxa"/>
            <w:shd w:val="clear" w:color="auto" w:fill="auto"/>
            <w:hideMark/>
          </w:tcPr>
          <w:p w:rsidR="00281B86" w:rsidRPr="00281B86" w:rsidRDefault="00281B86" w:rsidP="00350B63">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Положительные эффекты от открытости бюджетных данных сводятся на нет, если не предоставлены возможности для граждан влиять на бюджетную политику</w:t>
            </w:r>
            <w:r w:rsidR="00350B63">
              <w:rPr>
                <w:rFonts w:ascii="Times New Roman" w:eastAsia="Times New Roman" w:hAnsi="Times New Roman" w:cs="Times New Roman"/>
                <w:sz w:val="18"/>
                <w:szCs w:val="18"/>
                <w:lang w:eastAsia="ru-RU"/>
              </w:rPr>
              <w:t>, реализуемую органами государственной власти,</w:t>
            </w:r>
            <w:r w:rsidRPr="00281B86">
              <w:rPr>
                <w:rFonts w:ascii="Times New Roman" w:eastAsia="Times New Roman" w:hAnsi="Times New Roman" w:cs="Times New Roman"/>
                <w:sz w:val="18"/>
                <w:szCs w:val="18"/>
                <w:lang w:eastAsia="ru-RU"/>
              </w:rPr>
              <w:t xml:space="preserve"> с использованием этих данных. Проектом методики предусмотрена оценка востребованности информационных ресурсов для граждан, а также реализуемых органами государственной власти механизмов обсуждения бюджетных вопросов с гражданами на основе объективных данных, доступных в открытом доступе в сети Интернет. При формировании шкалы для оценки соответствующих показател</w:t>
            </w:r>
            <w:r w:rsidR="00350B63">
              <w:rPr>
                <w:rFonts w:ascii="Times New Roman" w:eastAsia="Times New Roman" w:hAnsi="Times New Roman" w:cs="Times New Roman"/>
                <w:sz w:val="18"/>
                <w:szCs w:val="18"/>
                <w:lang w:eastAsia="ru-RU"/>
              </w:rPr>
              <w:t>ей учтена структура населения.</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Калининградская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из методики требования:</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17.1</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соблюдение которых не соответствует требованиям положений Бюджетного кодекса Российской Федерации (в том числе применение понижающих коэффициентов, связанных с «затрудненным поиском» по причине отсутствия видов расходов или невозможности их определения, в случае наличия распределения ассигнований на осуществление капитальных вложений по объектам или распределения межбюджетных субсидий по местным бюджетам в качестве отдельного приложения в составе закона о бюджете или в составе материалов к закону о бюджете);</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Методика не содержит положений, нарушающих требования бюджетного законодательства. </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17.2</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учитывающие востребованность бюджетных данных или требующие их продвижения, распространения (количество посещений, количество участников опросов, использование социальных сетей для распространения информации, требование о наличии страницы финансового органа в социальных сетях при наличии официального сайта финансового органа в сети Интернет);</w:t>
            </w:r>
          </w:p>
        </w:tc>
        <w:tc>
          <w:tcPr>
            <w:tcW w:w="5103" w:type="dxa"/>
            <w:shd w:val="clear" w:color="auto" w:fill="auto"/>
            <w:hideMark/>
          </w:tcPr>
          <w:p w:rsidR="00281B86" w:rsidRPr="00281B86" w:rsidRDefault="00281B86" w:rsidP="00350B63">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Положительные эффекты от открытости бюджетных данных сводятся на нет, если не предоставлены возможности для граждан влиять на бюджетную политику</w:t>
            </w:r>
            <w:r w:rsidR="00350B63">
              <w:rPr>
                <w:rFonts w:ascii="Times New Roman" w:eastAsia="Times New Roman" w:hAnsi="Times New Roman" w:cs="Times New Roman"/>
                <w:sz w:val="18"/>
                <w:szCs w:val="18"/>
                <w:lang w:eastAsia="ru-RU"/>
              </w:rPr>
              <w:t>, реализуемую органами власти,</w:t>
            </w:r>
            <w:r w:rsidRPr="00281B86">
              <w:rPr>
                <w:rFonts w:ascii="Times New Roman" w:eastAsia="Times New Roman" w:hAnsi="Times New Roman" w:cs="Times New Roman"/>
                <w:sz w:val="18"/>
                <w:szCs w:val="18"/>
                <w:lang w:eastAsia="ru-RU"/>
              </w:rPr>
              <w:t xml:space="preserve"> с использованием этих данных. </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17.3</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 публикации в открытом доступе в сети Интернет обращений граждан по бюджетной тематике, поступивших через Интернет-приемные либо в письменном виде, и ответов на них.</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Показатели 4.3, 8.4, 12.3, 15.5 исключены.</w:t>
            </w:r>
          </w:p>
        </w:tc>
      </w:tr>
      <w:tr w:rsidR="00281B86" w:rsidRPr="00281B86" w:rsidTr="0011722C">
        <w:trPr>
          <w:trHeight w:val="20"/>
        </w:trPr>
        <w:tc>
          <w:tcPr>
            <w:tcW w:w="710" w:type="dxa"/>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w:t>
            </w:r>
          </w:p>
        </w:tc>
        <w:tc>
          <w:tcPr>
            <w:tcW w:w="1701"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hideMark/>
          </w:tcPr>
          <w:p w:rsidR="00281B86" w:rsidRPr="00281B86" w:rsidRDefault="00281B86" w:rsidP="00715940">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Калининградская область</w:t>
            </w:r>
          </w:p>
        </w:tc>
        <w:tc>
          <w:tcPr>
            <w:tcW w:w="6379"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Полагаем, что открытость бюджетных данных подразумевает предоставление возможности доступа к данным, а не их продвижение, распространение. В связи с этим в целях повышения объективности оценки считаем необходимым исключить из методики показатели, связанные с учетом их востребованности, а именно:</w:t>
            </w:r>
            <w:r w:rsidRPr="00281B86">
              <w:rPr>
                <w:rFonts w:ascii="Times New Roman" w:eastAsia="Times New Roman" w:hAnsi="Times New Roman" w:cs="Times New Roman"/>
                <w:color w:val="000000"/>
                <w:sz w:val="18"/>
                <w:szCs w:val="18"/>
                <w:lang w:eastAsia="ru-RU"/>
              </w:rPr>
              <w:br/>
              <w:t>- учитывающие количество посещений (уникальных посетителей) страницы (раздела) портала (сайта) субъекта Российской Федерации;</w:t>
            </w:r>
            <w:r w:rsidRPr="00281B86">
              <w:rPr>
                <w:rFonts w:ascii="Times New Roman" w:eastAsia="Times New Roman" w:hAnsi="Times New Roman" w:cs="Times New Roman"/>
                <w:color w:val="000000"/>
                <w:sz w:val="18"/>
                <w:szCs w:val="18"/>
                <w:lang w:eastAsia="ru-RU"/>
              </w:rPr>
              <w:br/>
            </w:r>
            <w:r w:rsidRPr="00281B86">
              <w:rPr>
                <w:rFonts w:ascii="Times New Roman" w:eastAsia="Times New Roman" w:hAnsi="Times New Roman" w:cs="Times New Roman"/>
                <w:color w:val="000000"/>
                <w:sz w:val="18"/>
                <w:szCs w:val="18"/>
                <w:lang w:eastAsia="ru-RU"/>
              </w:rPr>
              <w:lastRenderedPageBreak/>
              <w:t>- количество участвующих в опросах общественного мнения;</w:t>
            </w:r>
            <w:r w:rsidRPr="00281B86">
              <w:rPr>
                <w:rFonts w:ascii="Times New Roman" w:eastAsia="Times New Roman" w:hAnsi="Times New Roman" w:cs="Times New Roman"/>
                <w:color w:val="000000"/>
                <w:sz w:val="18"/>
                <w:szCs w:val="18"/>
                <w:lang w:eastAsia="ru-RU"/>
              </w:rPr>
              <w:br/>
              <w:t>- использование социальных сетей для распространения информации (в том числе создание страницы финансового органа в социальных сетях при наличии официального сайта финансового органа в сети Интернет).</w:t>
            </w:r>
            <w:r w:rsidRPr="00281B86">
              <w:rPr>
                <w:rFonts w:ascii="Times New Roman" w:eastAsia="Times New Roman" w:hAnsi="Times New Roman" w:cs="Times New Roman"/>
                <w:color w:val="000000"/>
                <w:sz w:val="18"/>
                <w:szCs w:val="18"/>
                <w:lang w:eastAsia="ru-RU"/>
              </w:rPr>
              <w:br/>
              <w:t>Предлагаем в этом случае считать достаточным возможность быстрого поиска официальной страницы финансового органа в сети Интернет и наличия стандартных кнопок социальных сетей.</w:t>
            </w:r>
          </w:p>
        </w:tc>
        <w:tc>
          <w:tcPr>
            <w:tcW w:w="5103" w:type="dxa"/>
            <w:shd w:val="clear" w:color="auto" w:fill="auto"/>
            <w:hideMark/>
          </w:tcPr>
          <w:p w:rsidR="00281B86" w:rsidRPr="00281B86" w:rsidRDefault="00281B86" w:rsidP="00715940">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Положительные эффекты от открытости бюджетных данных сводятся на нет, если не предоставлены возможности для граждан влиять </w:t>
            </w:r>
            <w:r w:rsidR="00350B63" w:rsidRPr="00281B86">
              <w:rPr>
                <w:rFonts w:ascii="Times New Roman" w:eastAsia="Times New Roman" w:hAnsi="Times New Roman" w:cs="Times New Roman"/>
                <w:sz w:val="18"/>
                <w:szCs w:val="18"/>
                <w:lang w:eastAsia="ru-RU"/>
              </w:rPr>
              <w:t>на бюджетную политику</w:t>
            </w:r>
            <w:r w:rsidR="00350B63">
              <w:rPr>
                <w:rFonts w:ascii="Times New Roman" w:eastAsia="Times New Roman" w:hAnsi="Times New Roman" w:cs="Times New Roman"/>
                <w:sz w:val="18"/>
                <w:szCs w:val="18"/>
                <w:lang w:eastAsia="ru-RU"/>
              </w:rPr>
              <w:t>, реализуемую органами власти,</w:t>
            </w:r>
            <w:r w:rsidR="00350B63" w:rsidRPr="00281B86">
              <w:rPr>
                <w:rFonts w:ascii="Times New Roman" w:eastAsia="Times New Roman" w:hAnsi="Times New Roman" w:cs="Times New Roman"/>
                <w:sz w:val="18"/>
                <w:szCs w:val="18"/>
                <w:lang w:eastAsia="ru-RU"/>
              </w:rPr>
              <w:t xml:space="preserve"> с использованием этих данных.</w:t>
            </w:r>
          </w:p>
        </w:tc>
      </w:tr>
      <w:tr w:rsidR="003B4D60" w:rsidRPr="00281B86" w:rsidTr="0011722C">
        <w:trPr>
          <w:trHeight w:val="20"/>
        </w:trPr>
        <w:tc>
          <w:tcPr>
            <w:tcW w:w="710" w:type="dxa"/>
          </w:tcPr>
          <w:p w:rsidR="003B4D60" w:rsidRPr="00281B86" w:rsidRDefault="003B4D60" w:rsidP="00715940">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18.1</w:t>
            </w:r>
          </w:p>
        </w:tc>
        <w:tc>
          <w:tcPr>
            <w:tcW w:w="1701" w:type="dxa"/>
            <w:shd w:val="clear" w:color="auto" w:fill="auto"/>
          </w:tcPr>
          <w:p w:rsidR="003B4D60" w:rsidRPr="00281B86" w:rsidRDefault="003B4D60" w:rsidP="00715940">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tcPr>
          <w:p w:rsidR="003B4D60" w:rsidRPr="00281B86" w:rsidRDefault="003B4D60" w:rsidP="00715940">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tcPr>
          <w:p w:rsidR="003B4D60" w:rsidRDefault="003B4D60" w:rsidP="003B4D60">
            <w:pPr>
              <w:spacing w:before="40" w:after="4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Определить в методике аудиторию пользователей информации, размещаемой финансовыми органами субъектов РФ в сети Интернет согласно требованиям методики.</w:t>
            </w:r>
          </w:p>
          <w:p w:rsidR="003B4D60" w:rsidRDefault="003B4D60" w:rsidP="003B4D60">
            <w:pPr>
              <w:spacing w:before="40" w:after="4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качестве основной цели методики ее разработчиками заявлена возможность увидеть в разрезе каждого субъекта РФ, какая информация и в каком объеме предоставляется для общества, насколько она актуальна, доступна и востребована, а также насколько активно общественность участвует в обсуждении бюджетных вопросов.</w:t>
            </w:r>
          </w:p>
          <w:p w:rsidR="003B4D60" w:rsidRDefault="003B4D60" w:rsidP="003B4D60">
            <w:pPr>
              <w:spacing w:before="40" w:after="4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то же время целый ряд показателей методики ввиду специфичности информации, размещаемой финансовыми органами субъектов РФ в сети Интернет, ориентирован исключительно на экспертов (законы о бюджете; пояснительные записки и заключения органов государственного финансового контроля с использованием профессиональных терминов; информация о показателях доходов и расходов в разрезе групп и подгрупп классификации доходов бюджетов, разделов и подразделов классификации расходов бюджетов; отчеты об исполнении бюджета, утвержденные высшим исполнительным органом государственной власти субъекта РФ, и др.).</w:t>
            </w:r>
          </w:p>
          <w:p w:rsidR="003B4D60" w:rsidRPr="00281B86" w:rsidRDefault="003B4D60" w:rsidP="003B4D60">
            <w:pPr>
              <w:spacing w:before="40" w:after="4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Переизбыток информации, ее излишняя детализация и формализация, загромождение сайтов финансовых органов субъектов РФ баннерами и ссылками на сайты иных органов государственной власти субъектов РФ (в целях удобства поиска экспертами), на наш взгляд, не соответствует задаче обеспечения доступности информации для общества, затрудняют понимание гражданами бюджетного процесса и негативным образом могут повлиять на востребованность бюджетных данных.</w:t>
            </w:r>
          </w:p>
        </w:tc>
        <w:tc>
          <w:tcPr>
            <w:tcW w:w="5103" w:type="dxa"/>
            <w:shd w:val="clear" w:color="auto" w:fill="auto"/>
          </w:tcPr>
          <w:p w:rsidR="003B4D60" w:rsidRPr="00281B86" w:rsidRDefault="005C757C" w:rsidP="005C757C">
            <w:pPr>
              <w:spacing w:before="40" w:after="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Через показатели методики раскрывается заявленная цель. В качестве потребителей информации о бюджетных данных</w:t>
            </w:r>
            <w:r w:rsidR="008F6AC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могут быть различные категории граждан, в том числе эксперты. Восприятие опубликованных данных потребителями зависит от организации сайта, на котором они публикуются.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18.2</w:t>
            </w:r>
          </w:p>
        </w:tc>
        <w:tc>
          <w:tcPr>
            <w:tcW w:w="1701" w:type="dxa"/>
            <w:shd w:val="clear" w:color="auto" w:fill="auto"/>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Изменить сроки предоставления информации субъектами РФ в НИФИ (предлагаем не позднее 15-го числа календарного месяца, следующего за отчетным периодом), так как отдельные действия, оцениваемые методикой, могут быть осуществлены в последнюю декаду последнего отчетного месяца отчетного периода или в первую декаду месяца, следующего за отчетным периодом (например, заседание Общественного совета, публикация итогового документа публичных слушаний, ответ на вопрос посетителя форума и др.), что затруднит предоставление информации.</w:t>
            </w:r>
          </w:p>
        </w:tc>
        <w:tc>
          <w:tcPr>
            <w:tcW w:w="5103" w:type="dxa"/>
            <w:shd w:val="clear" w:color="auto" w:fill="auto"/>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Отклонить. В установленные сроки для предоставления субъектами РФ информации в НИФИ известно обо всех событиях или мероприятиях, которые оцениваются в целях составления рейтинга. Достаточно сообщить о том, что событие или мероприятие состоялось, а также ссылку на раздел, где публикуются данные об этом.</w:t>
            </w:r>
          </w:p>
        </w:tc>
      </w:tr>
      <w:tr w:rsidR="00DA7232" w:rsidRPr="00281B86" w:rsidTr="0011722C">
        <w:trPr>
          <w:trHeight w:val="20"/>
        </w:trPr>
        <w:tc>
          <w:tcPr>
            <w:tcW w:w="710" w:type="dxa"/>
          </w:tcPr>
          <w:p w:rsidR="00DA7232"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18.3</w:t>
            </w:r>
          </w:p>
        </w:tc>
        <w:tc>
          <w:tcPr>
            <w:tcW w:w="1701" w:type="dxa"/>
            <w:shd w:val="clear" w:color="auto" w:fill="auto"/>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Вопросы общего характера</w:t>
            </w:r>
          </w:p>
        </w:tc>
        <w:tc>
          <w:tcPr>
            <w:tcW w:w="1559" w:type="dxa"/>
            <w:shd w:val="clear" w:color="auto" w:fill="auto"/>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tcPr>
          <w:p w:rsidR="00DA7232" w:rsidRDefault="00DA7232" w:rsidP="00DA7232">
            <w:pPr>
              <w:spacing w:before="40" w:after="4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Уточнить используемый в методике термин «публикуется». В соответствии с положениями Конституции РФ, правовых актов РФ и субъектов РФ об опубликовании и вступлении в силу правовых актов термин «опубликование» используется применительно к нормативным правовым актам, затрагивающим права, свободы и обязанности человека и гражданина. При этом сайты финансовых органов субъектов РФ не являются сайтами, предназначенными для официального опубликования нормативных правовых актов.</w:t>
            </w:r>
          </w:p>
          <w:p w:rsidR="00DA7232" w:rsidRDefault="00DA7232" w:rsidP="00DA7232">
            <w:pPr>
              <w:spacing w:before="40" w:after="4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 оценке информации на сайтах финансовых органов субъектов РФ предлагаем использовать термин «размещается».</w:t>
            </w:r>
          </w:p>
        </w:tc>
        <w:tc>
          <w:tcPr>
            <w:tcW w:w="5103" w:type="dxa"/>
            <w:shd w:val="clear" w:color="auto" w:fill="auto"/>
          </w:tcPr>
          <w:p w:rsidR="00DA7232" w:rsidRDefault="003425B3" w:rsidP="0052552D">
            <w:pPr>
              <w:spacing w:before="40" w:after="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Конституции РФ, законодательстве РФ речь идет об официальном опубликовании правовых актов. В методике используется термин «публикуется», что не является тождественным </w:t>
            </w:r>
            <w:r w:rsidR="0052552D">
              <w:rPr>
                <w:rFonts w:ascii="Times New Roman" w:eastAsia="Times New Roman" w:hAnsi="Times New Roman" w:cs="Times New Roman"/>
                <w:sz w:val="18"/>
                <w:szCs w:val="18"/>
                <w:lang w:eastAsia="ru-RU"/>
              </w:rPr>
              <w:t xml:space="preserve">термину </w:t>
            </w:r>
            <w:r>
              <w:rPr>
                <w:rFonts w:ascii="Times New Roman" w:eastAsia="Times New Roman" w:hAnsi="Times New Roman" w:cs="Times New Roman"/>
                <w:sz w:val="18"/>
                <w:szCs w:val="18"/>
                <w:lang w:eastAsia="ru-RU"/>
              </w:rPr>
              <w:t>«официально</w:t>
            </w:r>
            <w:r w:rsidR="0052552D">
              <w:rPr>
                <w:rFonts w:ascii="Times New Roman" w:eastAsia="Times New Roman" w:hAnsi="Times New Roman" w:cs="Times New Roman"/>
                <w:sz w:val="18"/>
                <w:szCs w:val="18"/>
                <w:lang w:eastAsia="ru-RU"/>
              </w:rPr>
              <w:t>е</w:t>
            </w:r>
            <w:r>
              <w:rPr>
                <w:rFonts w:ascii="Times New Roman" w:eastAsia="Times New Roman" w:hAnsi="Times New Roman" w:cs="Times New Roman"/>
                <w:sz w:val="18"/>
                <w:szCs w:val="18"/>
                <w:lang w:eastAsia="ru-RU"/>
              </w:rPr>
              <w:t xml:space="preserve"> опубликовани</w:t>
            </w:r>
            <w:r w:rsidR="0052552D">
              <w:rPr>
                <w:rFonts w:ascii="Times New Roman" w:eastAsia="Times New Roman" w:hAnsi="Times New Roman" w:cs="Times New Roman"/>
                <w:sz w:val="18"/>
                <w:szCs w:val="18"/>
                <w:lang w:eastAsia="ru-RU"/>
              </w:rPr>
              <w:t>е</w:t>
            </w:r>
            <w:r>
              <w:rPr>
                <w:rFonts w:ascii="Times New Roman" w:eastAsia="Times New Roman" w:hAnsi="Times New Roman" w:cs="Times New Roman"/>
                <w:sz w:val="18"/>
                <w:szCs w:val="18"/>
                <w:lang w:eastAsia="ru-RU"/>
              </w:rPr>
              <w:t>».</w:t>
            </w:r>
            <w:r w:rsidR="0052552D">
              <w:rPr>
                <w:rFonts w:ascii="Times New Roman" w:eastAsia="Times New Roman" w:hAnsi="Times New Roman" w:cs="Times New Roman"/>
                <w:sz w:val="18"/>
                <w:szCs w:val="18"/>
                <w:lang w:eastAsia="ru-RU"/>
              </w:rPr>
              <w:t xml:space="preserve"> Вернуться к вопросу при формировании методики на 2017 год.</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 (уточнение методики)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Считаем нецелесообразным ежегодно менять Методику, так как в этом случае отсутствует возможность сравнить данные оценки с предыдущим годом и, соответственно, оценить динамику развития уровня открытости бюджетных данных в каждом конкретном регионе.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Ежегодно методика уточняется в целях дальнейшего развития, соответствующего передовым методам управления общественными финансами, повышения объективности и достоверности оценок, на основе уроков, извлеченных из опыта составления рейтинга, а также с учетом достигнутых субъектами Российской Федерации результатов.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 (уточнение методики)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Ряд показателей проекта Методики 2016 года отличаются от показателей предыдущей. Получение положительной оценки по «новым» показателям первого этапа</w:t>
            </w:r>
            <w:r>
              <w:rPr>
                <w:rFonts w:ascii="Times New Roman" w:eastAsia="Times New Roman" w:hAnsi="Times New Roman" w:cs="Times New Roman"/>
                <w:color w:val="000000"/>
                <w:sz w:val="18"/>
                <w:szCs w:val="18"/>
                <w:lang w:eastAsia="ru-RU"/>
              </w:rPr>
              <w:t xml:space="preserve"> Мониторинга (таким, например, </w:t>
            </w:r>
            <w:r w:rsidRPr="00281B86">
              <w:rPr>
                <w:rFonts w:ascii="Times New Roman" w:eastAsia="Times New Roman" w:hAnsi="Times New Roman" w:cs="Times New Roman"/>
                <w:color w:val="000000"/>
                <w:sz w:val="18"/>
                <w:szCs w:val="18"/>
                <w:lang w:eastAsia="ru-RU"/>
              </w:rPr>
              <w:t>как организация работы форума по бюджетной тематике) будет сильно затруднено в связи с необходимостью длительной подготовки к реализации мероприятий, которые приведут к желаемому результату, а по показателям, требующим внесения изменений в бюджетное законодательство субъекта РФ и вовсе невозможно. Предложение: перенести оценку подобных показателей на более поздние периоды, дав возможность субъектам принять решение о целесообразности внесения соответствующих изменений в бюджетное законодательство субъекта и осуществить полноценную подготовку.</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Все субъекты Российской Федерации находятся в одинаковых условиях. Оценке подлежит действующая практика.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 (уточнение методики)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Республика Карелия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Законы о бюджете субъектов Российской Федерации на 2016 год (плановый период) сформированы с учетом действующего в 2015 году бюджетного законодательства Российской Федерации и субъекта Российской Фед</w:t>
            </w:r>
            <w:r>
              <w:rPr>
                <w:rFonts w:ascii="Times New Roman" w:eastAsia="Times New Roman" w:hAnsi="Times New Roman" w:cs="Times New Roman"/>
                <w:color w:val="000000"/>
                <w:sz w:val="18"/>
                <w:szCs w:val="18"/>
                <w:lang w:eastAsia="ru-RU"/>
              </w:rPr>
              <w:t xml:space="preserve">ерации. Необходимо учесть, что </w:t>
            </w:r>
            <w:r w:rsidRPr="00281B86">
              <w:rPr>
                <w:rFonts w:ascii="Times New Roman" w:eastAsia="Times New Roman" w:hAnsi="Times New Roman" w:cs="Times New Roman"/>
                <w:color w:val="000000"/>
                <w:sz w:val="18"/>
                <w:szCs w:val="18"/>
                <w:lang w:eastAsia="ru-RU"/>
              </w:rPr>
              <w:t>разработка проекта Методики проводилась в феврале 2016 года и включает при этом оценку показателей по сформированным в 2015 году законам, считаем целесообразным применение новой Методики начиная с 2017 года.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Все субъекты Российской Федерации находятся в одинаковых условиях. Оценке подлежит действующая практика.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 (уточнение методики)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Тульская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Срок принятия Методики – до конца года, предшествующего году, подлежащего оценке. Обсуждение проекта Методики – за несколько месяцев до принятия.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Все субъекты Российской Федерации находятся в одинаковых условиях. Оценке подлежит действующая практика.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Вопросы общего характера </w:t>
            </w:r>
            <w:r w:rsidRPr="00281B86">
              <w:rPr>
                <w:rFonts w:ascii="Times New Roman" w:eastAsia="Times New Roman" w:hAnsi="Times New Roman" w:cs="Times New Roman"/>
                <w:color w:val="000000"/>
                <w:sz w:val="18"/>
                <w:szCs w:val="18"/>
                <w:lang w:eastAsia="ru-RU"/>
              </w:rPr>
              <w:lastRenderedPageBreak/>
              <w:t>(уточнение методики)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Тульская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 Требуется стабильность Методики.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Ежегодно методика уточняется в целях дальнейшего развития, соответствующего передовым методам управления общественными финансами, повышения </w:t>
            </w:r>
            <w:r w:rsidRPr="00281B86">
              <w:rPr>
                <w:rFonts w:ascii="Times New Roman" w:eastAsia="Times New Roman" w:hAnsi="Times New Roman" w:cs="Times New Roman"/>
                <w:sz w:val="18"/>
                <w:szCs w:val="18"/>
                <w:lang w:eastAsia="ru-RU"/>
              </w:rPr>
              <w:lastRenderedPageBreak/>
              <w:t>объективности и достоверности оценок, на основе уроков, извлеченных из опыта составления рейтинга, а также с учетом достигнутых субъектами Российской Федерации результатов.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24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 (уточнение методики)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Калининградская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случае изменения методики проводить оценку, начиная с очередного финансового года, в целях возможности адаптации субъектов Российской Федерации к предлагаемым изменениям.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Все субъекты Российской Федерации находятся в одинаковых условиях. Оценке подлежит действующая практика.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 (уточнение методики)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Ежегодное уточнение Методики происходит в течение оцениваемого периода, когда ряд событий уже состоялись, что не позволяет органам государственной власти субъектов РФ обеспечить реализацию отдельных мероприятий в сроки, предусмотренные Методикой (в отдельных случаях может потребоваться и доработка сайтов или порталов). Поскольку на I этапе оцениваются характеристики первоначально утвержденного бюджета, предлагаем вносить изменения в Методику не позднее 1 октября года, предшествующего году оценки, и в 2016 году не оценивать сроки пуб</w:t>
            </w:r>
            <w:r>
              <w:rPr>
                <w:rFonts w:ascii="Times New Roman" w:eastAsia="Times New Roman" w:hAnsi="Times New Roman" w:cs="Times New Roman"/>
                <w:sz w:val="18"/>
                <w:szCs w:val="18"/>
                <w:lang w:eastAsia="ru-RU"/>
              </w:rPr>
              <w:t xml:space="preserve">ликации материалов на I этапе.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Все субъекты Российской Федерации находятся в одинаковых условиях. Оценивается действующая практика.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 (уточнение методики)</w:t>
            </w:r>
          </w:p>
        </w:tc>
        <w:tc>
          <w:tcPr>
            <w:tcW w:w="1559"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Татарстан</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соответствии с проектом Методики по ряду позиций (в частности 1.1, 3.1) требуется опубликование материалов в течение 14 календарных дней после принятия нормативно-правового акта субъекта Российской Федерации. С учетом того, что на настоящий момент Методика проведения мониторинга и составления рейтинга субъектов Российской Федерации по уровню открытости бюджетных данных в 2016 году не утверждена, предлагаем не применять данное требование к показателям, которые будут оцениваться на I этапе (принимая во внимание, что соответствующие действия должны были быть уже осуществлены).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Все субъекты РФ находятся в одинаковых условиях. Оценивается действующая практика.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Вопросы общего характера (сроки мониторинга)</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Разделом II «Этапы проведения мониторинга и составления рейтинга» срок проведения мониторинга I этапа предусмотрен февраль-апрель 2016 года. Поскольку методика не утверждена, предлагаем уточнить срок: март-апрель 2016 года.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Оценка будет проведена в соответствии с методикой, согласованной Минфином России. Мониторинг при этом возможен и до согласования методики.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Библиотека лучшей практики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Поскольку регионы, материалы которых включены в Библиотеку лучшей практики, получают высокие оценки по соответствующим показателям Методики, начисление дополнительных баллов считаем нецелесообразным.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Лучшая практика имеет особенности, отличающие ее от широко применяемых субъектами Ро</w:t>
            </w:r>
            <w:r>
              <w:rPr>
                <w:rFonts w:ascii="Times New Roman" w:eastAsia="Times New Roman" w:hAnsi="Times New Roman" w:cs="Times New Roman"/>
                <w:sz w:val="18"/>
                <w:szCs w:val="18"/>
                <w:lang w:eastAsia="ru-RU"/>
              </w:rPr>
              <w:t>с</w:t>
            </w:r>
            <w:r w:rsidRPr="00281B86">
              <w:rPr>
                <w:rFonts w:ascii="Times New Roman" w:eastAsia="Times New Roman" w:hAnsi="Times New Roman" w:cs="Times New Roman"/>
                <w:sz w:val="18"/>
                <w:szCs w:val="18"/>
                <w:lang w:eastAsia="ru-RU"/>
              </w:rPr>
              <w:t xml:space="preserve">сийской </w:t>
            </w:r>
            <w:r>
              <w:rPr>
                <w:rFonts w:ascii="Times New Roman" w:eastAsia="Times New Roman" w:hAnsi="Times New Roman" w:cs="Times New Roman"/>
                <w:sz w:val="18"/>
                <w:szCs w:val="18"/>
                <w:lang w:eastAsia="ru-RU"/>
              </w:rPr>
              <w:t>Ф</w:t>
            </w:r>
            <w:r w:rsidRPr="00281B86">
              <w:rPr>
                <w:rFonts w:ascii="Times New Roman" w:eastAsia="Times New Roman" w:hAnsi="Times New Roman" w:cs="Times New Roman"/>
                <w:sz w:val="18"/>
                <w:szCs w:val="18"/>
                <w:lang w:eastAsia="ru-RU"/>
              </w:rPr>
              <w:t>едерации решениях.</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Библиотека лучшей практики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разделе IV "Библиотека лучшей прак</w:t>
            </w:r>
            <w:r>
              <w:rPr>
                <w:rFonts w:ascii="Times New Roman" w:eastAsia="Times New Roman" w:hAnsi="Times New Roman" w:cs="Times New Roman"/>
                <w:color w:val="000000"/>
                <w:sz w:val="18"/>
                <w:szCs w:val="18"/>
                <w:lang w:eastAsia="ru-RU"/>
              </w:rPr>
              <w:t>т</w:t>
            </w:r>
            <w:r w:rsidRPr="00281B86">
              <w:rPr>
                <w:rFonts w:ascii="Times New Roman" w:eastAsia="Times New Roman" w:hAnsi="Times New Roman" w:cs="Times New Roman"/>
                <w:color w:val="000000"/>
                <w:sz w:val="18"/>
                <w:szCs w:val="18"/>
                <w:lang w:eastAsia="ru-RU"/>
              </w:rPr>
              <w:t>ики" необходимо слова «начиная с 2015 года» заменить словами «начиная с 2016 года».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Указано верно. Библиотека лучшей практики при составлении рейтинга формируется, начиная с 2015 года.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Применение понижающих коэффициентов</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Разделами 4 и 5 общих комментариев к анкете предусмотрено, что конкретные показатели, в отношении которых применяется понижающий коэффициент за используемый формат данных или за затрудненный поиск указаны в анкете. Помимо этого</w:t>
            </w:r>
            <w:r>
              <w:rPr>
                <w:rFonts w:ascii="Times New Roman" w:eastAsia="Times New Roman" w:hAnsi="Times New Roman" w:cs="Times New Roman"/>
                <w:sz w:val="18"/>
                <w:szCs w:val="18"/>
                <w:lang w:eastAsia="ru-RU"/>
              </w:rPr>
              <w:t>,</w:t>
            </w:r>
            <w:r w:rsidRPr="00281B86">
              <w:rPr>
                <w:rFonts w:ascii="Times New Roman" w:eastAsia="Times New Roman" w:hAnsi="Times New Roman" w:cs="Times New Roman"/>
                <w:sz w:val="18"/>
                <w:szCs w:val="18"/>
                <w:lang w:eastAsia="ru-RU"/>
              </w:rPr>
              <w:t xml:space="preserve"> также предусмотрено, что эксперт вправе применить понижающий коэффициент за используемый формат данных и за затрудненный поиск в иных случаях, которые затрудня</w:t>
            </w:r>
            <w:r>
              <w:rPr>
                <w:rFonts w:ascii="Times New Roman" w:eastAsia="Times New Roman" w:hAnsi="Times New Roman" w:cs="Times New Roman"/>
                <w:sz w:val="18"/>
                <w:szCs w:val="18"/>
                <w:lang w:eastAsia="ru-RU"/>
              </w:rPr>
              <w:t xml:space="preserve">ют поиск или просмотр </w:t>
            </w:r>
            <w:r>
              <w:rPr>
                <w:rFonts w:ascii="Times New Roman" w:eastAsia="Times New Roman" w:hAnsi="Times New Roman" w:cs="Times New Roman"/>
                <w:sz w:val="18"/>
                <w:szCs w:val="18"/>
                <w:lang w:eastAsia="ru-RU"/>
              </w:rPr>
              <w:lastRenderedPageBreak/>
              <w:t xml:space="preserve">документа </w:t>
            </w:r>
            <w:r w:rsidRPr="00281B86">
              <w:rPr>
                <w:rFonts w:ascii="Times New Roman" w:eastAsia="Times New Roman" w:hAnsi="Times New Roman" w:cs="Times New Roman"/>
                <w:sz w:val="18"/>
                <w:szCs w:val="18"/>
                <w:lang w:eastAsia="ru-RU"/>
              </w:rPr>
              <w:t>или его использование для анализа данных. Считаем, что оценка показателя будет субъективна, поскольку эксперт по своему усмотрению определяет соответствие требованиям к формату документов и затруднен поиск документа или нет. Для повышения объективности проведения оценки предлагаем исключить иные случаи применения экспертом понижающих коэффициентов. В этих целях также предлагаем исключить из пояснений к показателям 3.1, 7.2, 8.1, 11, 14.2 применение помимо оговоренных понижающих коэффициентов применения других слу</w:t>
            </w:r>
            <w:r>
              <w:rPr>
                <w:rFonts w:ascii="Times New Roman" w:eastAsia="Times New Roman" w:hAnsi="Times New Roman" w:cs="Times New Roman"/>
                <w:sz w:val="18"/>
                <w:szCs w:val="18"/>
                <w:lang w:eastAsia="ru-RU"/>
              </w:rPr>
              <w:t>чаев понижающего коэффициента.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Частично учтено. Установлен закрытый перечень случаев применения понижающего коэффициента за затрудненный поиск. Для оценки ряда показателей установлены конкретные случаи для применения понижающего коэффициента за затрудненный поиск.</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Применение понижающих коэффициентов</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Кроме того, разделом 6 общих комментариев к анкете предусматривается применение понижающего коэффициента за несоблюдение сроков обеспечения доступа к бюджетным данным, которые устанавливаются анкетой к методике. Вместе с тем, считаем неверным устанавливать конкретные даты по размещению информации на сайтах, правильнее было бы отразить размещение информации до проведения либо после проведения мероприятия.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Если данные опубликованы после того, как они потеряли свою актуальность, их нельзя считать общедоступными.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Применение понижающих коэффициентов</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Считаем целесообразным при подсчете баллов по этапам рейтинга исключить понижающие коэффициенты в случае применения графического формата сведений и за несоблюдение сроков обеспечения доступа к бюджетным данным. Отдельные материалы размещаются финансовым органом субъекта Российской Федерации в сети Интернет в виде графических форматов PDF, ввиду отсутствия первоисточника создаваемых файлов. Необходимо смягчить требования к применению понижающих коэффициентов. Например, отсутствие возможности поворота страниц, опубликованных в графическом формате, необходимость открытия отдельно каждой стран</w:t>
            </w:r>
            <w:r>
              <w:rPr>
                <w:rFonts w:ascii="Times New Roman" w:eastAsia="Times New Roman" w:hAnsi="Times New Roman" w:cs="Times New Roman"/>
                <w:color w:val="000000"/>
                <w:sz w:val="18"/>
                <w:szCs w:val="18"/>
                <w:lang w:eastAsia="ru-RU"/>
              </w:rPr>
              <w:t xml:space="preserve">ицы многостраничных документов </w:t>
            </w:r>
            <w:r w:rsidRPr="00281B86">
              <w:rPr>
                <w:rFonts w:ascii="Times New Roman" w:eastAsia="Times New Roman" w:hAnsi="Times New Roman" w:cs="Times New Roman"/>
                <w:color w:val="000000"/>
                <w:sz w:val="18"/>
                <w:szCs w:val="18"/>
                <w:lang w:eastAsia="ru-RU"/>
              </w:rPr>
              <w:t xml:space="preserve">не является основополагающим фактором при оценке открытости бюджетных данных регионов.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Применение понижающего коэффициента за используемый графический формат данных об</w:t>
            </w:r>
            <w:r>
              <w:rPr>
                <w:rFonts w:ascii="Times New Roman" w:eastAsia="Times New Roman" w:hAnsi="Times New Roman" w:cs="Times New Roman"/>
                <w:sz w:val="18"/>
                <w:szCs w:val="18"/>
                <w:lang w:eastAsia="ru-RU"/>
              </w:rPr>
              <w:t>ус</w:t>
            </w:r>
            <w:r w:rsidRPr="00281B86">
              <w:rPr>
                <w:rFonts w:ascii="Times New Roman" w:eastAsia="Times New Roman" w:hAnsi="Times New Roman" w:cs="Times New Roman"/>
                <w:sz w:val="18"/>
                <w:szCs w:val="18"/>
                <w:lang w:eastAsia="ru-RU"/>
              </w:rPr>
              <w:t>ловлено необходимостью обеспечения удобства пользователя для работы с этими данными.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Применение понижающих коэффициентов</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Экспертам предоставляется право применять понижающие коэффициенты в случаях, не описанных в Методике. Во избежание субъективного подхода к оценке тех или иных показателей предоставить исчерпывающий перечень случаев, понижающих коэффициентов. Методика должна быть максимально формализована и содержать исчерпывающий перечень случаев применения понижающих коэффициентов. Все положения о возможности снижения оценки экспертом по своему усмотрению предлагается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Установлен закрытый перечень случаев для применения понижающих коэффициентов.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Применение понижающих коэффициентов</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исключить понижающий коэффициент за несоблюдение сроков обеспечения доступа к бюджетным данным, поскольку отследить соблюдение сроков размещения данных в сети Интернет, которые предусмотрены в показателях (например, 14 дней после принятия закона о бюджете, 7 календарных дней до дня проведения публичных слушаний и т.д.), пр</w:t>
            </w:r>
            <w:r>
              <w:rPr>
                <w:rFonts w:ascii="Times New Roman" w:eastAsia="Times New Roman" w:hAnsi="Times New Roman" w:cs="Times New Roman"/>
                <w:color w:val="000000"/>
                <w:sz w:val="18"/>
                <w:szCs w:val="18"/>
                <w:lang w:eastAsia="ru-RU"/>
              </w:rPr>
              <w:t xml:space="preserve">и проведении оценки объективно </w:t>
            </w:r>
            <w:r w:rsidRPr="00281B86">
              <w:rPr>
                <w:rFonts w:ascii="Times New Roman" w:eastAsia="Times New Roman" w:hAnsi="Times New Roman" w:cs="Times New Roman"/>
                <w:color w:val="000000"/>
                <w:sz w:val="18"/>
                <w:szCs w:val="18"/>
                <w:lang w:eastAsia="ru-RU"/>
              </w:rPr>
              <w:t>не представляется возможным.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Своевременная публикация бюджетных данных - важный признак их открытости. Если данные опубликованы после того, как они потеряли свою актуальность, их нельзя считать общедоступными.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35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Применение понижающих коэффициентов</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разделе "Общие комментарии к анкете" в подразделах IV, V, в которых описывается порядок применения понижающих коэффициентов за используемый формат данных и за затрудненный поиск, необходимо исключить положение о праве эксперта применять понижающий коэффициент в иных случаях, кроме понижающих коэффициентов за используемый формат данных и за затрудненный поиск, так как это является корруп</w:t>
            </w:r>
            <w:r>
              <w:rPr>
                <w:rFonts w:ascii="Times New Roman" w:eastAsia="Times New Roman" w:hAnsi="Times New Roman" w:cs="Times New Roman"/>
                <w:color w:val="000000"/>
                <w:sz w:val="18"/>
                <w:szCs w:val="18"/>
                <w:lang w:eastAsia="ru-RU"/>
              </w:rPr>
              <w:t>ц</w:t>
            </w:r>
            <w:r w:rsidRPr="00281B86">
              <w:rPr>
                <w:rFonts w:ascii="Times New Roman" w:eastAsia="Times New Roman" w:hAnsi="Times New Roman" w:cs="Times New Roman"/>
                <w:color w:val="000000"/>
                <w:sz w:val="18"/>
                <w:szCs w:val="18"/>
                <w:lang w:eastAsia="ru-RU"/>
              </w:rPr>
              <w:t>и</w:t>
            </w:r>
            <w:r>
              <w:rPr>
                <w:rFonts w:ascii="Times New Roman" w:eastAsia="Times New Roman" w:hAnsi="Times New Roman" w:cs="Times New Roman"/>
                <w:color w:val="000000"/>
                <w:sz w:val="18"/>
                <w:szCs w:val="18"/>
                <w:lang w:eastAsia="ru-RU"/>
              </w:rPr>
              <w:t>н</w:t>
            </w:r>
            <w:r w:rsidRPr="00281B86">
              <w:rPr>
                <w:rFonts w:ascii="Times New Roman" w:eastAsia="Times New Roman" w:hAnsi="Times New Roman" w:cs="Times New Roman"/>
                <w:color w:val="000000"/>
                <w:sz w:val="18"/>
                <w:szCs w:val="18"/>
                <w:lang w:eastAsia="ru-RU"/>
              </w:rPr>
              <w:t>огенным фактором.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Установлен закрытый перечень случаев для применения понижающих коэффициентов.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Применение понижающих коэффициентов</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разделах IV, V, в пункте 1.5 Анкеты предоставляется право эксперту применять понижающий коэффициент за затруднительный поиск и за поиск в иных случаях.  В связи с возможностью наличия субъективных факторов влияющих на принятие решения и присутствием коррупционных составляющих предлагаем исключить данную норму.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Установлен закрытый перечень случаев для применения понижающих коэффициентов.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Применение понижающих коэффициентов</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Требования по ряду показателей предусмотренных проектом Методики 2016 года (показатель 1.1, 3.1, 7.1, 11.2, 11.5) подразумевают размещение соответствующей информации на портале для размещения бюджетных данных в течение 14 календарных дней после принятия соответствующего закона, проведения контрольного мероприятия. Выполнение данного требования может быть затруднено в связи с праздничными и выходными днями, сокращающими период подготовки размещаемых с сети Интернет данных. Так, например, подготовка и публикация бюджета для граждан, разработанного на основе закона о бюджете на очередной год в указанный срок может быть затруднена в связи с продолжительными праздничными днями в январе. Предложение: заменить "календарные" дни "рабочими".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Учтено.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Применение понижающих коэффициентов</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связи с тем, что законы субъекта РФ, в том числе законы о бюджете, об исполнении бюджета, о внесении изменений в бюджет, являются официально принятыми нормативными правовыми актами. Считаем некорректным применение понижающих коэффициентов за использование графического формата при их публикации на порталах органов государственной власти субъектов РФ (показатели 1.1, 5.1, 9.4). Использование графического формата позволяет обеспечить открытый доступ гражданам именно к первоисточнику - подписанному документу.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Использование графического формата возможно наряду с машиночитаемыми форматами.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Техническая ошибка</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проекте методики в разделе II "Этапы проведения мониторинга и составления рейтинга" таблице 1 "Этапы проведения мониторинга и составления рейтинга" строке "II этап. Годовой отчет об исполнении бюджета" допущена арифметическая ошибка. Необходимо цифры "34" заменить цифрами "24".</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Техническая ошибка устранена.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Техническая ошибка</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анкете по составлению рейтинга субъектов Российской Федерации по уровню открытости бюджетных данных в 2016 году проекта методики в таблице "IV Этап - Составление проекта бюджета" в строке "Итого баллов на IV этапе" допущена арифметическая ошибка. Необходимо цифры "223" </w:t>
            </w:r>
            <w:r w:rsidRPr="00281B86">
              <w:rPr>
                <w:rFonts w:ascii="Times New Roman" w:eastAsia="Times New Roman" w:hAnsi="Times New Roman" w:cs="Times New Roman"/>
                <w:color w:val="000000"/>
                <w:sz w:val="18"/>
                <w:szCs w:val="18"/>
                <w:lang w:eastAsia="ru-RU"/>
              </w:rPr>
              <w:lastRenderedPageBreak/>
              <w:t>заменить цифрами "57", при этом таблицу "IV Этап - Составление проекта бюджета" дополнить строкой "Итого" со значением "223".</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Техническая ошибка устранена. Введена дополнительная строка.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Техническая ошибка</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Таблица этапов проведения мониторинга и составления рейтинга. В пунктах 4, 8, 12, 15 слова «2015 года» заменить словами «2016 года».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Техническая ошибка устранена.</w:t>
            </w:r>
          </w:p>
        </w:tc>
      </w:tr>
      <w:tr w:rsidR="00DA7232" w:rsidRPr="00281B86" w:rsidTr="00721847">
        <w:trPr>
          <w:trHeight w:val="20"/>
        </w:trPr>
        <w:tc>
          <w:tcPr>
            <w:tcW w:w="15452" w:type="dxa"/>
            <w:gridSpan w:val="5"/>
            <w:vAlign w:val="bottom"/>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b/>
                <w:bCs/>
                <w:color w:val="000000"/>
                <w:sz w:val="18"/>
                <w:szCs w:val="18"/>
                <w:lang w:eastAsia="ru-RU"/>
              </w:rPr>
              <w:t>РАЗДЕЛ 1 "Характеристика первоначально утвержденного бюджета"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 Показатель 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1.1 предлагаем слова «14 календарных дней» заменить словами «20 календарных дней», в связи с необходимостью дополнительной подготовки для публикации законов (законопроектов, материалов), для приведения в соответствие с требованиями, предусматриваемыми Методикой.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Предусмотрено 15 рабочих дней после подписания закона.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 Показатель 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соответствии с пунктом 2 статьи 5 Бюджетного кодекса Российской Федерации (далее – БК РФ) «Закон о бюджете подлежит официальному опубликованию не позднее пяти дней после его подписания в установленном порядке». В связи с этим, в пункте 1.1. Анкеты необходимо слова «в течение 14 календарных дней после принятия» заменить словами «в течении 5 дней после его подписания».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Частично учтено. Предусмотрено 15 рабочих дней после подписания закона.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 Показатель 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Учитывая, что опубликованию закона предшествует процедура его подписания губернатором региона, для которой отводится определенное время, считаем необходимым уточнить с</w:t>
            </w:r>
            <w:r>
              <w:rPr>
                <w:rFonts w:ascii="Times New Roman" w:eastAsia="Times New Roman" w:hAnsi="Times New Roman" w:cs="Times New Roman"/>
                <w:color w:val="000000"/>
                <w:sz w:val="18"/>
                <w:szCs w:val="18"/>
                <w:lang w:eastAsia="ru-RU"/>
              </w:rPr>
              <w:t>рок публикации закона о бюджете</w:t>
            </w:r>
            <w:r w:rsidRPr="00281B86">
              <w:rPr>
                <w:rFonts w:ascii="Times New Roman" w:eastAsia="Times New Roman" w:hAnsi="Times New Roman" w:cs="Times New Roman"/>
                <w:color w:val="000000"/>
                <w:sz w:val="18"/>
                <w:szCs w:val="18"/>
                <w:lang w:eastAsia="ru-RU"/>
              </w:rPr>
              <w:t>: «в течение 14 календарных дней после подписания губернатором».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Предусмотрено 15 рабочих дней после подписания закона.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1.2-1.5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 Москва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Полагаем верным положение о том, что вышеуказанные данные </w:t>
            </w:r>
            <w:r w:rsidRPr="00281B86">
              <w:rPr>
                <w:rFonts w:ascii="Times New Roman" w:eastAsia="Times New Roman" w:hAnsi="Times New Roman" w:cs="Times New Roman"/>
                <w:i/>
                <w:iCs/>
                <w:color w:val="000000"/>
                <w:sz w:val="18"/>
                <w:szCs w:val="18"/>
                <w:lang w:eastAsia="ru-RU"/>
              </w:rPr>
              <w:t>(пункты 1.2-1.5)</w:t>
            </w:r>
            <w:r w:rsidRPr="00281B86">
              <w:rPr>
                <w:rFonts w:ascii="Times New Roman" w:eastAsia="Times New Roman" w:hAnsi="Times New Roman" w:cs="Times New Roman"/>
                <w:color w:val="000000"/>
                <w:sz w:val="18"/>
                <w:szCs w:val="18"/>
                <w:lang w:eastAsia="ru-RU"/>
              </w:rPr>
              <w:t xml:space="preserve"> должны быть опубликованы в открытых источниках данных с целью повышения уровня открытости бюджетных данных для населения. Вместе с тем, проектом Методики предъявляются требования не только к раскрытию указанных бюджетных данных, но и к содержанию закона о бюджете, то есть к юридической технике в области бюджетного процесса, принятой в субъекте Российской Федерации.  Состав показателей, представляемых для рассмотрения и утверждения в проекте закона города Москвы о бюджете города, регламентируется Законом города Москвы от 10.09.2008 № 39 «О бюджетном устройстве и бюджетном процессе в городе Москве» с учетом положений Бюджетного кодекса Российской Федерации. При этом дополнительная информация, раскрывающая порядок формирования бюджетных показателей, приводится в пояснительной записке к проекту закона о бюджете. Обращаем внимание, что аналогичная практика сложилась на федеральном уровне при формировании проекта закона о федеральном бюджете.  В связи с вышесказанным, предлагается изменить формулировки пунктов 1.2-1.5, исключив необходимость отражения информации в составе закона о бюджете города Москвы, оставив критерий о публикации вышеуказанных данных в открытых источниках.</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 Поэтому содержащиеся в нем сведения имеют особое значение с точки зрения открытости бюджетных данных. </w:t>
            </w:r>
            <w:r>
              <w:rPr>
                <w:rFonts w:ascii="Times New Roman" w:eastAsia="Times New Roman" w:hAnsi="Times New Roman" w:cs="Times New Roman"/>
                <w:sz w:val="18"/>
                <w:szCs w:val="18"/>
                <w:lang w:eastAsia="ru-RU"/>
              </w:rPr>
              <w:t>Сведения</w:t>
            </w:r>
            <w:r w:rsidRPr="00281B86">
              <w:rPr>
                <w:rFonts w:ascii="Times New Roman" w:eastAsia="Times New Roman" w:hAnsi="Times New Roman" w:cs="Times New Roman"/>
                <w:sz w:val="18"/>
                <w:szCs w:val="18"/>
                <w:lang w:eastAsia="ru-RU"/>
              </w:rPr>
              <w:t xml:space="preserve">, содержащиеся в документах, принятых исполнительными органами государственной власти, или в аналитических материалах, не являются равнозначной заменой сведениям, содержащимся в законе о бюджете.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46</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Так как статьей 184.1 Бюджетного кодекса РФ не установлено обязательное наличие в законе о бюджете приложения о прогнозируемых объемах поступлений по видам доходов предлагаем данный показатель изложить в следующей редакции:</w:t>
            </w:r>
            <w:r w:rsidRPr="00281B86">
              <w:rPr>
                <w:rFonts w:ascii="Times New Roman" w:eastAsia="Times New Roman" w:hAnsi="Times New Roman" w:cs="Times New Roman"/>
                <w:color w:val="000000"/>
                <w:sz w:val="18"/>
                <w:szCs w:val="18"/>
                <w:lang w:eastAsia="ru-RU"/>
              </w:rPr>
              <w:br/>
              <w:t>«1.2. Опубликована ли в открытом доступе на портале (сайте) субъекта РФ, предназначенном для публикации бюджетных данных, информация о прогнозируемых объемах поступлений по видам доходов?</w:t>
            </w:r>
            <w:r w:rsidRPr="00281B86">
              <w:rPr>
                <w:rFonts w:ascii="Times New Roman" w:eastAsia="Times New Roman" w:hAnsi="Times New Roman" w:cs="Times New Roman"/>
                <w:color w:val="000000"/>
                <w:sz w:val="18"/>
                <w:szCs w:val="18"/>
                <w:lang w:eastAsia="ru-RU"/>
              </w:rPr>
              <w:br/>
              <w:t>Да, опубликована, сведения представлены по всем указанным видам  доходов                                                                              - 2</w:t>
            </w:r>
            <w:r w:rsidRPr="00281B86">
              <w:rPr>
                <w:rFonts w:ascii="Times New Roman" w:eastAsia="Times New Roman" w:hAnsi="Times New Roman" w:cs="Times New Roman"/>
                <w:color w:val="000000"/>
                <w:sz w:val="18"/>
                <w:szCs w:val="18"/>
                <w:lang w:eastAsia="ru-RU"/>
              </w:rPr>
              <w:br/>
              <w:t xml:space="preserve">Да, опубликована, сведения представлены по отдельным видам </w:t>
            </w:r>
            <w:r w:rsidRPr="00281B86">
              <w:rPr>
                <w:rFonts w:ascii="Times New Roman" w:eastAsia="Times New Roman" w:hAnsi="Times New Roman" w:cs="Times New Roman"/>
                <w:color w:val="000000"/>
                <w:sz w:val="18"/>
                <w:szCs w:val="18"/>
                <w:lang w:eastAsia="ru-RU"/>
              </w:rPr>
              <w:br/>
              <w:t>доходов                                                                                           - 1</w:t>
            </w:r>
            <w:r w:rsidRPr="00281B86">
              <w:rPr>
                <w:rFonts w:ascii="Times New Roman" w:eastAsia="Times New Roman" w:hAnsi="Times New Roman" w:cs="Times New Roman"/>
                <w:color w:val="000000"/>
                <w:sz w:val="18"/>
                <w:szCs w:val="18"/>
                <w:lang w:eastAsia="ru-RU"/>
              </w:rPr>
              <w:br/>
              <w:t>Нет, не опубликована или не отвечает требованиям                 - 0»</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 Поэтому содержащиеся в нем сведения имеют особое значение с точки зрения открытости бюджетных данных. </w:t>
            </w:r>
            <w:r>
              <w:rPr>
                <w:rFonts w:ascii="Times New Roman" w:eastAsia="Times New Roman" w:hAnsi="Times New Roman" w:cs="Times New Roman"/>
                <w:sz w:val="18"/>
                <w:szCs w:val="18"/>
                <w:lang w:eastAsia="ru-RU"/>
              </w:rPr>
              <w:t>Сведения</w:t>
            </w:r>
            <w:r w:rsidRPr="00281B86">
              <w:rPr>
                <w:rFonts w:ascii="Times New Roman" w:eastAsia="Times New Roman" w:hAnsi="Times New Roman" w:cs="Times New Roman"/>
                <w:sz w:val="18"/>
                <w:szCs w:val="18"/>
                <w:lang w:eastAsia="ru-RU"/>
              </w:rPr>
              <w:t xml:space="preserve">, содержащиеся в документах, принятых исполнительными органами государственной власти, или в аналитических материалах, не являются равнозначной заменой сведениям, содержащимся в законе о бюджете. Бюджетный кодекс Российской Федерации не содержит запрета на включение в закон о бюджете сведений о прогнозируемых </w:t>
            </w:r>
            <w:r>
              <w:rPr>
                <w:rFonts w:ascii="Times New Roman" w:eastAsia="Times New Roman" w:hAnsi="Times New Roman" w:cs="Times New Roman"/>
                <w:sz w:val="18"/>
                <w:szCs w:val="18"/>
                <w:lang w:eastAsia="ru-RU"/>
              </w:rPr>
              <w:t>объ</w:t>
            </w:r>
            <w:r w:rsidRPr="00281B86">
              <w:rPr>
                <w:rFonts w:ascii="Times New Roman" w:eastAsia="Times New Roman" w:hAnsi="Times New Roman" w:cs="Times New Roman"/>
                <w:sz w:val="18"/>
                <w:szCs w:val="18"/>
                <w:lang w:eastAsia="ru-RU"/>
              </w:rPr>
              <w:t>емах поступлений по видам доходов.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47</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Ханты-Мансийский автономный округ - Югра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Бюджетным кодексом Российской Федерации не предусмотрено требование об обязательном отражении в составе закона о бюджете приложения о прогнозируемых объемах поступлений по видам доходов.</w:t>
            </w:r>
            <w:r w:rsidRPr="00281B86">
              <w:rPr>
                <w:rFonts w:ascii="Times New Roman" w:eastAsia="Times New Roman" w:hAnsi="Times New Roman" w:cs="Times New Roman"/>
                <w:color w:val="000000"/>
                <w:sz w:val="18"/>
                <w:szCs w:val="18"/>
                <w:lang w:eastAsia="ru-RU"/>
              </w:rPr>
              <w:br/>
              <w:t>Закон о Федеральном бюджете на 2016 го</w:t>
            </w:r>
            <w:r>
              <w:rPr>
                <w:rFonts w:ascii="Times New Roman" w:eastAsia="Times New Roman" w:hAnsi="Times New Roman" w:cs="Times New Roman"/>
                <w:color w:val="000000"/>
                <w:sz w:val="18"/>
                <w:szCs w:val="18"/>
                <w:lang w:eastAsia="ru-RU"/>
              </w:rPr>
              <w:t xml:space="preserve">д также не содержит приложения </w:t>
            </w:r>
            <w:r w:rsidRPr="00281B86">
              <w:rPr>
                <w:rFonts w:ascii="Times New Roman" w:eastAsia="Times New Roman" w:hAnsi="Times New Roman" w:cs="Times New Roman"/>
                <w:color w:val="000000"/>
                <w:sz w:val="18"/>
                <w:szCs w:val="18"/>
                <w:lang w:eastAsia="ru-RU"/>
              </w:rPr>
              <w:t>о прогнозируемых объемах поступлений по видам доходов. В нем содержится информация об общей сумме доходов.</w:t>
            </w:r>
            <w:r w:rsidRPr="00281B86">
              <w:rPr>
                <w:rFonts w:ascii="Times New Roman" w:eastAsia="Times New Roman" w:hAnsi="Times New Roman" w:cs="Times New Roman"/>
                <w:color w:val="000000"/>
                <w:sz w:val="18"/>
                <w:szCs w:val="18"/>
                <w:lang w:eastAsia="ru-RU"/>
              </w:rPr>
              <w:br/>
              <w:t>Закон о бюджете Ханты-Мансийского автономного округа – Югры сформирован по аналогии с законом о Федеральном бюджете с соблюдением требований Бюджетного кодекса Российской Федерации и не содержит приложения о прогнозируемых объемах поступлений по видам доходов.</w:t>
            </w:r>
            <w:r w:rsidRPr="00281B86">
              <w:rPr>
                <w:rFonts w:ascii="Times New Roman" w:eastAsia="Times New Roman" w:hAnsi="Times New Roman" w:cs="Times New Roman"/>
                <w:color w:val="000000"/>
                <w:sz w:val="18"/>
                <w:szCs w:val="18"/>
                <w:lang w:eastAsia="ru-RU"/>
              </w:rPr>
              <w:br/>
              <w:t>Доходы бюджета Ханты-Мансийского автономного округа – Югры в разрезе видов доходов в соответствии с бюджетной классификацией доходов представлены в приложении к пояснительной записке к закону о бюджете, которая со всеми приложениями публикуется на сайте Департамента финансов Ханты-Мансийского автономного округа – Югры в открытом доступе.</w:t>
            </w:r>
            <w:r w:rsidRPr="00281B86">
              <w:rPr>
                <w:rFonts w:ascii="Times New Roman" w:eastAsia="Times New Roman" w:hAnsi="Times New Roman" w:cs="Times New Roman"/>
                <w:color w:val="000000"/>
                <w:sz w:val="18"/>
                <w:szCs w:val="18"/>
                <w:lang w:eastAsia="ru-RU"/>
              </w:rPr>
              <w:br/>
              <w:t>На основании изложенного, считаем, что проводить оценку по данному показателю, с указанной в проекте Методики трактовкой данного пункта, некорректно. Необходимо либо пересмотреть формулировку данного показателя (не «в составе закона о бюджете», а в «материалах к закону о бюджете»), либо не оценивать вообще обязательное наличие в составе закона о бюджете приложения о прогнозируемых объемах поступлений по видам доходов.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w:t>
            </w:r>
            <w:r>
              <w:rPr>
                <w:rFonts w:ascii="Times New Roman" w:eastAsia="Times New Roman" w:hAnsi="Times New Roman" w:cs="Times New Roman"/>
                <w:sz w:val="18"/>
                <w:szCs w:val="18"/>
                <w:lang w:eastAsia="ru-RU"/>
              </w:rPr>
              <w:t>ете сведений о прогнозируемых о</w:t>
            </w:r>
            <w:r w:rsidRPr="00281B86">
              <w:rPr>
                <w:rFonts w:ascii="Times New Roman" w:eastAsia="Times New Roman" w:hAnsi="Times New Roman" w:cs="Times New Roman"/>
                <w:sz w:val="18"/>
                <w:szCs w:val="18"/>
                <w:lang w:eastAsia="ru-RU"/>
              </w:rPr>
              <w:t>бъемах поступлений по видам доходов.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48</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Необходимо исключить показатель, так как статьей 184.1 Бюджетного кодекса Российской Федерации не предусмотрено обязательное наличие в составе закона о бюджете приложения о прогнозируемых объемах поступлений по видам доходов.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прогнозируемых объемах поступлений по видам доходов.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49</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соответствии с пунктом 1  статьи 184.1 БК РФ   установлены общие требования к содержанию закона о бюджете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 Пункт 1.2 Анкеты, в котором изложено требование о необходимости в составе закона о бюджете иметь приложение с информацией о прогнозируемых объемах поступлений по видам доходов, расширяет требования статьи 184.1 в связи с чем подлежит исключению.</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прогнозируемых объемах поступлений по видам доходов.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1.2, 1.3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Кабардино-Балкарская Республика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1.2, 1.3 Исключить или предусматривать в составе допматериалов к Закону о бюджете. Считаем целесообразным не учитывать в целях рейтинга данные, противоречащие пункту 3 статьи 184.1 Бюджетного</w:t>
            </w:r>
            <w:r>
              <w:rPr>
                <w:rFonts w:ascii="Times New Roman" w:eastAsia="Times New Roman" w:hAnsi="Times New Roman" w:cs="Times New Roman"/>
                <w:color w:val="000000"/>
                <w:sz w:val="18"/>
                <w:szCs w:val="18"/>
                <w:lang w:eastAsia="ru-RU"/>
              </w:rPr>
              <w:t xml:space="preserve"> кодекса РФ, в котором </w:t>
            </w:r>
            <w:r w:rsidRPr="00281B86">
              <w:rPr>
                <w:rFonts w:ascii="Times New Roman" w:eastAsia="Times New Roman" w:hAnsi="Times New Roman" w:cs="Times New Roman"/>
                <w:color w:val="000000"/>
                <w:sz w:val="18"/>
                <w:szCs w:val="18"/>
                <w:lang w:eastAsia="ru-RU"/>
              </w:rPr>
              <w:t xml:space="preserve">не предусматриваются приложения к закону о бюджете по прогнозируемым объемам поступлений по видам доходов, а также распределение бюджетных ассигнований отдельно в разрезе разделов и подразделов.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w:t>
            </w:r>
            <w:r>
              <w:rPr>
                <w:rFonts w:ascii="Times New Roman" w:eastAsia="Times New Roman" w:hAnsi="Times New Roman" w:cs="Times New Roman"/>
                <w:sz w:val="18"/>
                <w:szCs w:val="18"/>
                <w:lang w:eastAsia="ru-RU"/>
              </w:rPr>
              <w:t>ете сведений о прогнозируемых о</w:t>
            </w:r>
            <w:r w:rsidRPr="00281B86">
              <w:rPr>
                <w:rFonts w:ascii="Times New Roman" w:eastAsia="Times New Roman" w:hAnsi="Times New Roman" w:cs="Times New Roman"/>
                <w:sz w:val="18"/>
                <w:szCs w:val="18"/>
                <w:lang w:eastAsia="ru-RU"/>
              </w:rPr>
              <w:t>бъемах поступлений по видам доходов или о распределении бюджетных ассигнований по разделам и подразделам.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51</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Бюджетным кодексом РФ не установлена норма об утверждении законом о бюджете прогнозируемых объемов поступлений по видам доходов (исключена Федеральным законом от 26.04.2007 №63-ФЗ, проект которого был разработан Минфином России), и в Федеральном законе «О федеральном бюджете на 2016 год» указанные сведения не содержатся.  Предлагаем исключить показатель 1.2 проекта Методики. Считаем возможным оценку по данному показателю проводить только в случае соответствующих изменений федерального законодательства. Альтернативой является оценка на IV этапе наличия информации о прогнозируемых объемах поступлений по видам доходов в составе материалов к проекту бюджета (показатель 13.15 проекта Методики).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прогнозируемых объемах поступлений по видам доходов.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52</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Амурская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1.3. Согласно части 4 статьи 21 Бюджетного кодекса Российской Федерации (далее Кодекс) перечень разделов, подразделов, целевых статей (государственных (муниципальных) программ и непрограммых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Кодексом случаях сводной бюджетной росписью соответствующего бюджета.</w:t>
            </w:r>
            <w:r w:rsidRPr="00281B86">
              <w:rPr>
                <w:rFonts w:ascii="Times New Roman" w:eastAsia="Times New Roman" w:hAnsi="Times New Roman" w:cs="Times New Roman"/>
                <w:color w:val="000000"/>
                <w:sz w:val="18"/>
                <w:szCs w:val="18"/>
                <w:lang w:eastAsia="ru-RU"/>
              </w:rPr>
              <w:br/>
              <w:t xml:space="preserve">Также в соответствии с пунктом 3.1  части 3 статьи 184.1 Кодекса законом субъекта Российской Федерации о бюджете субъекта Российской Федерации утверждаются распределение  бюджетных ассигнований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w:t>
            </w:r>
            <w:r w:rsidRPr="00281B86">
              <w:rPr>
                <w:rFonts w:ascii="Times New Roman" w:eastAsia="Times New Roman" w:hAnsi="Times New Roman" w:cs="Times New Roman"/>
                <w:color w:val="000000"/>
                <w:sz w:val="18"/>
                <w:szCs w:val="18"/>
                <w:lang w:eastAsia="ru-RU"/>
              </w:rPr>
              <w:lastRenderedPageBreak/>
              <w:t>(государственным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бюджета.</w:t>
            </w:r>
            <w:r w:rsidRPr="00281B86">
              <w:rPr>
                <w:rFonts w:ascii="Times New Roman" w:eastAsia="Times New Roman" w:hAnsi="Times New Roman" w:cs="Times New Roman"/>
                <w:color w:val="000000"/>
                <w:sz w:val="18"/>
                <w:szCs w:val="18"/>
                <w:lang w:eastAsia="ru-RU"/>
              </w:rPr>
              <w:br/>
              <w:t>Кроме этого, в соответствии со статьей 184.2 Кодекса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r w:rsidRPr="00281B86">
              <w:rPr>
                <w:rFonts w:ascii="Times New Roman" w:eastAsia="Times New Roman" w:hAnsi="Times New Roman" w:cs="Times New Roman"/>
                <w:color w:val="000000"/>
                <w:sz w:val="18"/>
                <w:szCs w:val="18"/>
                <w:lang w:eastAsia="ru-RU"/>
              </w:rPr>
              <w:br/>
              <w:t>Исходя из вышеизложенного предлагаем пункт 1.3 изложить в следующей редакции:</w:t>
            </w:r>
            <w:r w:rsidRPr="00281B86">
              <w:rPr>
                <w:rFonts w:ascii="Times New Roman" w:eastAsia="Times New Roman" w:hAnsi="Times New Roman" w:cs="Times New Roman"/>
                <w:color w:val="000000"/>
                <w:sz w:val="18"/>
                <w:szCs w:val="18"/>
                <w:lang w:eastAsia="ru-RU"/>
              </w:rPr>
              <w:br/>
              <w:t>«1.3 Содержится ли в составе закона о бюджете или материалов  к проекту закона о бюджете приложение о распределении бюджетных ассигнований по разделам и подразделам классификации расходов бюджетов?».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распределении бюджетных ассигнований по разделам и подразделам классификации расхо</w:t>
            </w:r>
            <w:r>
              <w:rPr>
                <w:rFonts w:ascii="Times New Roman" w:eastAsia="Times New Roman" w:hAnsi="Times New Roman" w:cs="Times New Roman"/>
                <w:sz w:val="18"/>
                <w:szCs w:val="18"/>
                <w:lang w:eastAsia="ru-RU"/>
              </w:rPr>
              <w:t>д</w:t>
            </w:r>
            <w:r w:rsidRPr="00281B86">
              <w:rPr>
                <w:rFonts w:ascii="Times New Roman" w:eastAsia="Times New Roman" w:hAnsi="Times New Roman" w:cs="Times New Roman"/>
                <w:sz w:val="18"/>
                <w:szCs w:val="18"/>
                <w:lang w:eastAsia="ru-RU"/>
              </w:rPr>
              <w:t>ов бюджетов.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53</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Брянская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части пункта 1.3 рейтинга предлагаем при составлении рейтинга оценивать не только наличие отдельного приложения к закону о бюджете, но и приложение к пояснительной записке, содержащее "функциональную" структуру расходов бюджета в составе материалов, представляемых совместно с проектом бюджета. Обоснование: В соответствии с п.3 ст.184.1 Бюджетного кодекса Российской Федерации в составе закона (решения) о бюджете утверждается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В соответствии со ст.184.2 Бюджетного кодекса Российской Федерации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w:t>
            </w:r>
            <w:r w:rsidRPr="00281B86">
              <w:rPr>
                <w:rFonts w:ascii="Times New Roman" w:eastAsia="Times New Roman" w:hAnsi="Times New Roman" w:cs="Times New Roman"/>
                <w:color w:val="000000"/>
                <w:sz w:val="18"/>
                <w:szCs w:val="18"/>
                <w:lang w:eastAsia="ru-RU"/>
              </w:rPr>
              <w:lastRenderedPageBreak/>
              <w:t>пояснительной записке к проекту закона (решения) о бюджете.</w:t>
            </w:r>
            <w:r w:rsidRPr="00281B86">
              <w:rPr>
                <w:rFonts w:ascii="Times New Roman" w:eastAsia="Times New Roman" w:hAnsi="Times New Roman" w:cs="Times New Roman"/>
                <w:color w:val="000000"/>
                <w:sz w:val="18"/>
                <w:szCs w:val="18"/>
                <w:lang w:eastAsia="ru-RU"/>
              </w:rPr>
              <w:br/>
              <w:t>Таким образом, «функциональная» структура расходов бюджета субъекта Российской Федерации, сформированная на основе проекта закона субъекта о бюджете на очередной финансовый год (очередной финансовый год и плановый период), в любом случае содержится в составе материалов, представляемых в региональное законодательное собрание.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 Поэтому содержащиеся в нем сведения имеют особое значение с точки зрения открытости бюджетных данных. </w:t>
            </w:r>
            <w:r>
              <w:rPr>
                <w:rFonts w:ascii="Times New Roman" w:eastAsia="Times New Roman" w:hAnsi="Times New Roman" w:cs="Times New Roman"/>
                <w:sz w:val="18"/>
                <w:szCs w:val="18"/>
                <w:lang w:eastAsia="ru-RU"/>
              </w:rPr>
              <w:t>Сведения</w:t>
            </w:r>
            <w:r w:rsidRPr="00281B86">
              <w:rPr>
                <w:rFonts w:ascii="Times New Roman" w:eastAsia="Times New Roman" w:hAnsi="Times New Roman" w:cs="Times New Roman"/>
                <w:sz w:val="18"/>
                <w:szCs w:val="18"/>
                <w:lang w:eastAsia="ru-RU"/>
              </w:rPr>
              <w:t>, содержащиеся в документах, принятых исполнительными органами государственной власти, или в аналитических материалах, не являются равнозначной заменой сведениям, содержащимся в законе о бюджете. Бюджетный кодекс Российской Федерации не содержит запрета на включение в закон о бюджете сведений о распределении бюджетных ассигнований по разделам и подразделам бюджетной классификации расходов бюджетов.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54</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Согласно п. 3.1 статьи 184.1 Бюджетного кодекса РФ субъекту РФ предоставлено право утверждения законом о бюджете субъекта РФ распределения бюджетных ассигнований по разделам и подразделам классификации расходов бюджетов и (или) по целевым статьям, группам (группам и подгруппам) видов расходов классификации расходов бюджетов. В 2015 году в Закон Тамбовской области от 28.10.2005 № 369-З «О бюджетном устройстве и бюджетном процессе в Тамбовской области» внесены соответствующие изменения. Предлагаем данный показатель изложить в следующей редакции: </w:t>
            </w:r>
            <w:r w:rsidRPr="00281B86">
              <w:rPr>
                <w:rFonts w:ascii="Times New Roman" w:eastAsia="Times New Roman" w:hAnsi="Times New Roman" w:cs="Times New Roman"/>
                <w:color w:val="000000"/>
                <w:sz w:val="18"/>
                <w:szCs w:val="18"/>
                <w:lang w:eastAsia="ru-RU"/>
              </w:rPr>
              <w:br/>
              <w:t>«1.3. Опубликована ли в открытом доступе на портале (сайте) субъекта РФ, предназначенном для публикации бюджетных данных, информация о распределении бюджетных ассигнований по разделам и подразделам классификации расходов бюджетов?</w:t>
            </w:r>
            <w:r w:rsidRPr="00281B86">
              <w:rPr>
                <w:rFonts w:ascii="Times New Roman" w:eastAsia="Times New Roman" w:hAnsi="Times New Roman" w:cs="Times New Roman"/>
                <w:color w:val="000000"/>
                <w:sz w:val="18"/>
                <w:szCs w:val="18"/>
                <w:lang w:eastAsia="ru-RU"/>
              </w:rPr>
              <w:br/>
              <w:t>Да, опубликована, сведения представлены по всем разделам и подразделам классификации расходов бюджетов - 2</w:t>
            </w:r>
            <w:r w:rsidRPr="00281B86">
              <w:rPr>
                <w:rFonts w:ascii="Times New Roman" w:eastAsia="Times New Roman" w:hAnsi="Times New Roman" w:cs="Times New Roman"/>
                <w:color w:val="000000"/>
                <w:sz w:val="18"/>
                <w:szCs w:val="18"/>
                <w:lang w:eastAsia="ru-RU"/>
              </w:rPr>
              <w:br/>
              <w:t>Да, опубликована, сведения представлены только разделам классификации расходов бюджетов   - 1</w:t>
            </w:r>
            <w:r w:rsidRPr="00281B86">
              <w:rPr>
                <w:rFonts w:ascii="Times New Roman" w:eastAsia="Times New Roman" w:hAnsi="Times New Roman" w:cs="Times New Roman"/>
                <w:color w:val="000000"/>
                <w:sz w:val="18"/>
                <w:szCs w:val="18"/>
                <w:lang w:eastAsia="ru-RU"/>
              </w:rPr>
              <w:br/>
              <w:t>Нет, не опубликована или не отвечает требованиям  - 0»</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 Поэтому содержащиеся в нем сведения имеют особое значение с точки зрения открытости бюджетных данных. </w:t>
            </w:r>
            <w:r>
              <w:rPr>
                <w:rFonts w:ascii="Times New Roman" w:eastAsia="Times New Roman" w:hAnsi="Times New Roman" w:cs="Times New Roman"/>
                <w:sz w:val="18"/>
                <w:szCs w:val="18"/>
                <w:lang w:eastAsia="ru-RU"/>
              </w:rPr>
              <w:t>Сведения</w:t>
            </w:r>
            <w:r w:rsidRPr="00281B86">
              <w:rPr>
                <w:rFonts w:ascii="Times New Roman" w:eastAsia="Times New Roman" w:hAnsi="Times New Roman" w:cs="Times New Roman"/>
                <w:sz w:val="18"/>
                <w:szCs w:val="18"/>
                <w:lang w:eastAsia="ru-RU"/>
              </w:rPr>
              <w:t>, содержащиеся в документах, принятых исполнительными органами государственной власти, или в аналитических материалах, не являются равнозначной заменой сведениям, содержащимся в законе о бюджете. Бюджетный кодекс Российской Федерации не содержит запрета на включение в закон о бюджете сведений о распределении бюджетных ассигнований по разделам и подразделам бюджетной классификации расходов бюджетов.</w:t>
            </w:r>
          </w:p>
        </w:tc>
      </w:tr>
      <w:tr w:rsidR="00795CBC" w:rsidRPr="00281B86" w:rsidTr="0011722C">
        <w:trPr>
          <w:trHeight w:val="20"/>
        </w:trPr>
        <w:tc>
          <w:tcPr>
            <w:tcW w:w="710" w:type="dxa"/>
          </w:tcPr>
          <w:p w:rsidR="00795CBC" w:rsidRPr="00281B86" w:rsidRDefault="00795CBC"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54.1</w:t>
            </w:r>
          </w:p>
        </w:tc>
        <w:tc>
          <w:tcPr>
            <w:tcW w:w="1701" w:type="dxa"/>
            <w:shd w:val="clear" w:color="auto" w:fill="auto"/>
          </w:tcPr>
          <w:p w:rsidR="00795CBC" w:rsidRPr="00281B86" w:rsidRDefault="00795CBC" w:rsidP="00795CBC">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Показатель 1.3</w:t>
            </w:r>
          </w:p>
        </w:tc>
        <w:tc>
          <w:tcPr>
            <w:tcW w:w="1559" w:type="dxa"/>
            <w:shd w:val="clear" w:color="auto" w:fill="auto"/>
          </w:tcPr>
          <w:p w:rsidR="00795CBC" w:rsidRPr="00281B86" w:rsidRDefault="00795CBC"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Ленинградская область</w:t>
            </w:r>
          </w:p>
        </w:tc>
        <w:tc>
          <w:tcPr>
            <w:tcW w:w="6379" w:type="dxa"/>
            <w:shd w:val="clear" w:color="auto" w:fill="auto"/>
          </w:tcPr>
          <w:p w:rsidR="00795CBC" w:rsidRPr="00795CBC" w:rsidRDefault="00795CBC" w:rsidP="00795CBC">
            <w:pPr>
              <w:spacing w:before="40" w:after="40" w:line="240" w:lineRule="auto"/>
              <w:rPr>
                <w:rFonts w:ascii="Times New Roman" w:eastAsia="Times New Roman" w:hAnsi="Times New Roman" w:cs="Times New Roman"/>
                <w:color w:val="000000"/>
                <w:sz w:val="18"/>
                <w:szCs w:val="18"/>
                <w:lang w:eastAsia="ru-RU"/>
              </w:rPr>
            </w:pPr>
            <w:r w:rsidRPr="00795CBC">
              <w:rPr>
                <w:rFonts w:ascii="Times New Roman" w:eastAsia="Times New Roman" w:hAnsi="Times New Roman" w:cs="Times New Roman"/>
                <w:color w:val="000000"/>
                <w:sz w:val="18"/>
                <w:szCs w:val="18"/>
                <w:lang w:eastAsia="ru-RU"/>
              </w:rPr>
              <w:t>Пунктом 4 статьи 21 Бюджетного кодекса РФ допускается утверждение перечня разделов, подразделов, целевых статей (государственных (муниципальных программ) программ и непрограммных направлений деятельности), групп (групп и подгрупп) видов расходов сводной бюджетной росписью соответствующего бюджета.</w:t>
            </w:r>
          </w:p>
          <w:p w:rsidR="00795CBC" w:rsidRPr="00281B86" w:rsidRDefault="00795CBC" w:rsidP="00795CBC">
            <w:pPr>
              <w:spacing w:before="40" w:after="40" w:line="240" w:lineRule="auto"/>
              <w:rPr>
                <w:rFonts w:ascii="Times New Roman" w:eastAsia="Times New Roman" w:hAnsi="Times New Roman" w:cs="Times New Roman"/>
                <w:color w:val="000000"/>
                <w:sz w:val="18"/>
                <w:szCs w:val="18"/>
                <w:lang w:eastAsia="ru-RU"/>
              </w:rPr>
            </w:pPr>
            <w:r w:rsidRPr="00795CBC">
              <w:rPr>
                <w:rFonts w:ascii="Times New Roman" w:eastAsia="Times New Roman" w:hAnsi="Times New Roman" w:cs="Times New Roman"/>
                <w:color w:val="000000"/>
                <w:sz w:val="18"/>
                <w:szCs w:val="18"/>
                <w:lang w:eastAsia="ru-RU"/>
              </w:rPr>
              <w:t>В связи с вышеизложенным Комитет финансов Ленинградской области предлагает для оценки показателя учитывать публикацию распределения бюджетных ассигнований по разделам и подразделам классификации расходов бюджетов на странице портала (сайта) субъекта РФ, предназначенном для публикации бюджетных данных</w:t>
            </w:r>
            <w:r>
              <w:rPr>
                <w:rFonts w:ascii="Times New Roman" w:eastAsia="Times New Roman" w:hAnsi="Times New Roman" w:cs="Times New Roman"/>
                <w:color w:val="000000"/>
                <w:sz w:val="18"/>
                <w:szCs w:val="18"/>
                <w:lang w:eastAsia="ru-RU"/>
              </w:rPr>
              <w:t xml:space="preserve"> </w:t>
            </w:r>
            <w:r w:rsidRPr="00795CBC">
              <w:rPr>
                <w:rFonts w:ascii="Times New Roman" w:eastAsia="Times New Roman" w:hAnsi="Times New Roman" w:cs="Times New Roman"/>
                <w:color w:val="000000"/>
                <w:sz w:val="18"/>
                <w:szCs w:val="18"/>
                <w:lang w:eastAsia="ru-RU"/>
              </w:rPr>
              <w:t>в составе материалов к закону о бюджете, а не в качестве приложения к закону о бюджете.</w:t>
            </w:r>
          </w:p>
        </w:tc>
        <w:tc>
          <w:tcPr>
            <w:tcW w:w="5103" w:type="dxa"/>
            <w:shd w:val="clear" w:color="auto" w:fill="auto"/>
          </w:tcPr>
          <w:p w:rsidR="00795CBC" w:rsidRPr="00281B86" w:rsidRDefault="00795CBC" w:rsidP="00795CBC">
            <w:pPr>
              <w:spacing w:before="40" w:after="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Отклонить.</w:t>
            </w:r>
            <w:r w:rsidRPr="00281B86">
              <w:rPr>
                <w:rFonts w:ascii="Times New Roman" w:eastAsia="Times New Roman" w:hAnsi="Times New Roman" w:cs="Times New Roman"/>
                <w:sz w:val="18"/>
                <w:szCs w:val="18"/>
                <w:lang w:eastAsia="ru-RU"/>
              </w:rPr>
              <w:t xml:space="preserve"> По процедуре обсуждения и утверждения, осуществления контроля за исполнением закон о бюджете отличается от </w:t>
            </w:r>
            <w:r>
              <w:rPr>
                <w:rFonts w:ascii="Times New Roman" w:eastAsia="Times New Roman" w:hAnsi="Times New Roman" w:cs="Times New Roman"/>
                <w:sz w:val="18"/>
                <w:szCs w:val="18"/>
                <w:lang w:eastAsia="ru-RU"/>
              </w:rPr>
              <w:t>аналитических материалов, которые могут быть опубликованы в составе материалов к закону о бюджете. Сведения</w:t>
            </w:r>
            <w:r w:rsidRPr="00281B86">
              <w:rPr>
                <w:rFonts w:ascii="Times New Roman" w:eastAsia="Times New Roman" w:hAnsi="Times New Roman" w:cs="Times New Roman"/>
                <w:sz w:val="18"/>
                <w:szCs w:val="18"/>
                <w:lang w:eastAsia="ru-RU"/>
              </w:rPr>
              <w:t>, содержащиеся в аналитических материалах, не являются равнозначной заменой сведениям, содержащимся в законе о бюджете. Бюджетный кодекс Российской Федерации не содержит запрета на включение в закон о бюджете сведений о распределении бюджетных ассигнований по разделам и подразделам бюджетной классификации расходов бюджетов.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55</w:t>
            </w:r>
          </w:p>
        </w:tc>
        <w:tc>
          <w:tcPr>
            <w:tcW w:w="1701" w:type="dxa"/>
            <w:shd w:val="clear" w:color="auto" w:fill="auto"/>
            <w:hideMark/>
          </w:tcPr>
          <w:p w:rsidR="00DA7232" w:rsidRPr="00281B86" w:rsidRDefault="00DA7232" w:rsidP="00795CBC">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w:t>
            </w:r>
            <w:r w:rsidR="00795CBC">
              <w:rPr>
                <w:rFonts w:ascii="Times New Roman" w:eastAsia="Times New Roman" w:hAnsi="Times New Roman" w:cs="Times New Roman"/>
                <w:color w:val="000000"/>
                <w:sz w:val="18"/>
                <w:szCs w:val="18"/>
                <w:lang w:eastAsia="ru-RU"/>
              </w:rPr>
              <w:t>.</w:t>
            </w:r>
            <w:r w:rsidRPr="00281B86">
              <w:rPr>
                <w:rFonts w:ascii="Times New Roman" w:eastAsia="Times New Roman" w:hAnsi="Times New Roman" w:cs="Times New Roman"/>
                <w:color w:val="000000"/>
                <w:sz w:val="18"/>
                <w:szCs w:val="18"/>
                <w:lang w:eastAsia="ru-RU"/>
              </w:rPr>
              <w:t>3, 1.4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г.Санкт-Петербург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Дополнить показатель 1.3 проекта Методики словами «или приложение о распределении бюджетных ассигнований по государственным программам и непрограммным направлениям деятельности».</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 xml:space="preserve">В соответствии со статьей 184.1 Бюджетного кодекса РФ субъектам предоставлено право выбора формы приложения к Закону о бюджете по распределению бюджетных ассигнований. В Законе о бюджете Санкт Петербурга отдельным приложением утверждается </w:t>
            </w:r>
            <w:r w:rsidRPr="00281B86">
              <w:rPr>
                <w:rFonts w:ascii="Times New Roman" w:eastAsia="Times New Roman" w:hAnsi="Times New Roman" w:cs="Times New Roman"/>
                <w:color w:val="000000"/>
                <w:sz w:val="18"/>
                <w:szCs w:val="18"/>
                <w:lang w:eastAsia="ru-RU"/>
              </w:rPr>
              <w:lastRenderedPageBreak/>
              <w:t>распределение бюджетных ассигнований по разделам, подразделам, целевым статьям (государственным программам Санкт Петербурга и непрограммным направлениям деятельности) и группам видов расходов классификации расходов.</w:t>
            </w:r>
            <w:r w:rsidRPr="00281B86">
              <w:rPr>
                <w:rFonts w:ascii="Times New Roman" w:eastAsia="Times New Roman" w:hAnsi="Times New Roman" w:cs="Times New Roman"/>
                <w:color w:val="000000"/>
                <w:sz w:val="18"/>
                <w:szCs w:val="18"/>
                <w:lang w:eastAsia="ru-RU"/>
              </w:rPr>
              <w:br/>
              <w:t>Рассмотреть возможность исключения из Методики показателя 1.4.</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распределении бюджетных ассигнований по разделам и подразделам классификации расхо</w:t>
            </w:r>
            <w:r>
              <w:rPr>
                <w:rFonts w:ascii="Times New Roman" w:eastAsia="Times New Roman" w:hAnsi="Times New Roman" w:cs="Times New Roman"/>
                <w:sz w:val="18"/>
                <w:szCs w:val="18"/>
                <w:lang w:eastAsia="ru-RU"/>
              </w:rPr>
              <w:t>д</w:t>
            </w:r>
            <w:r w:rsidRPr="00281B86">
              <w:rPr>
                <w:rFonts w:ascii="Times New Roman" w:eastAsia="Times New Roman" w:hAnsi="Times New Roman" w:cs="Times New Roman"/>
                <w:sz w:val="18"/>
                <w:szCs w:val="18"/>
                <w:lang w:eastAsia="ru-RU"/>
              </w:rPr>
              <w:t>ов бюджетов.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56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Калининградская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Пунктом 1.4 проекта методики «Содержится ли в составе закона о бюджете приложение о распределении бюджетных ассигнований по государственным программам и непрограммным направлениям деятельности?» предусмотрено, что в целях оценки показателя не учитывается приложение о распределении бюджетных ассигнований по государственным программам и непрограммным направлениям деятельности, если в нем не указаны коды целевых статей, видов расходов, а также разделов и подразделов классификации расходов бюджетов. </w:t>
            </w:r>
            <w:r w:rsidRPr="00281B86">
              <w:rPr>
                <w:rFonts w:ascii="Times New Roman" w:eastAsia="Times New Roman" w:hAnsi="Times New Roman" w:cs="Times New Roman"/>
                <w:color w:val="000000"/>
                <w:sz w:val="18"/>
                <w:szCs w:val="18"/>
                <w:lang w:eastAsia="ru-RU"/>
              </w:rPr>
              <w:br/>
              <w:t>Вместе с тем в соответствии со статьями 184.1 и 184.2 Бюджетного кодекса Российской Федерации в «программной» структуре распределения расходов субъект Российской Федерации вправе утвердить законом о бюджете распределение бюджетных ассигнований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Распределение бюджетных ассигнований по разделам и подразделам классификации расходов бюджетов осуществляется в случаях, установленных законом субъекта Российской Федерации. Если распределение по разделам и подразделам классификации расходов не содержится в законе о бюджете, оно включается в состав приложений к пояснительной записке к проекту закона о бюджете.</w:t>
            </w:r>
            <w:r w:rsidRPr="00281B86">
              <w:rPr>
                <w:rFonts w:ascii="Times New Roman" w:eastAsia="Times New Roman" w:hAnsi="Times New Roman" w:cs="Times New Roman"/>
                <w:color w:val="000000"/>
                <w:sz w:val="18"/>
                <w:szCs w:val="18"/>
                <w:lang w:eastAsia="ru-RU"/>
              </w:rPr>
              <w:br/>
              <w:t xml:space="preserve"> В связи с этим предлагаем слова «а также разделов и подразделов классификации расходов бюджетов» исключить, и считать наличие распределения по государственным программам и непрограммным направлениям, группам (группам и подгруппам) видов расходов достаточным для обеспечения открытости, поскольку это соответствует в полной мере требованиям Бюджетного кодекса Российской Федерации.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Формулировка показателя 1.4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Показатель «1.4. Содержится ли в составе закона о бюджете приложение о распределении бюджетных ассигнований по государственным программам и непрограммным направлениям деятельности?» для положительной оценки предполагает утверждение законом о бюджете субъекта распределения бюджетных ассигнований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с указанием кодов целевых статей, видов расходов, а также разделов и подразделов классификации расходов бюджетов. Вместе с тем, в </w:t>
            </w:r>
            <w:r w:rsidRPr="00281B86">
              <w:rPr>
                <w:rFonts w:ascii="Times New Roman" w:eastAsia="Times New Roman" w:hAnsi="Times New Roman" w:cs="Times New Roman"/>
                <w:color w:val="000000"/>
                <w:sz w:val="18"/>
                <w:szCs w:val="18"/>
                <w:lang w:eastAsia="ru-RU"/>
              </w:rPr>
              <w:lastRenderedPageBreak/>
              <w:t>соответствии с пунктом 3 статьи 184.1 Бюджетного кодекса Российской Федерации законом о бюдже</w:t>
            </w:r>
            <w:r>
              <w:rPr>
                <w:rFonts w:ascii="Times New Roman" w:eastAsia="Times New Roman" w:hAnsi="Times New Roman" w:cs="Times New Roman"/>
                <w:color w:val="000000"/>
                <w:sz w:val="18"/>
                <w:szCs w:val="18"/>
                <w:lang w:eastAsia="ru-RU"/>
              </w:rPr>
              <w:t xml:space="preserve">те субъекта может утверждается </w:t>
            </w:r>
            <w:r w:rsidRPr="00281B86">
              <w:rPr>
                <w:rFonts w:ascii="Times New Roman" w:eastAsia="Times New Roman" w:hAnsi="Times New Roman" w:cs="Times New Roman"/>
                <w:color w:val="000000"/>
                <w:sz w:val="18"/>
                <w:szCs w:val="18"/>
                <w:lang w:eastAsia="ru-RU"/>
              </w:rPr>
              <w:t>распределение бюджетных ассигнований до группы (группы и подгруппы) видов расходов. При выполнении требований Бюджетного кодекса субъект не получает положительной оценки. Предложение: уточнить формулировку показателя, заменив слова «видов расходов» словами «групп (групп и подгрупп) видов расходов», либо перенести оценку данного показателя на 2017 год, дав возможность субъектам, законы о бюджетах которых утверждаются до групп (групп и подгрупп) видов расходов, принять решение о целесообразности  детализации распределения бюджетных ассигнований в составе закона о бюджете до видов расходов и осуществить полноценную подготовку, либо внести изменения в формулировки показателей, предусмотрев формирование и публикацию подобных сведений в составе материалов к проекту закона о бюджете.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Учтено. Формулировка показателя 1.4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Республика Карелия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показателю 1.4 Методики считаем нецелесообразным учитывать обязательное отражение разделов и подразделов классификации расходов бюджетов в приложении о распределении бюджетных ассигнований по государственным программам и непрограммным направлениям деятельности, поскольку, в соответствии с пунктом 3 статьи 184.1 Бюджетного кодекса Российской Федерации, данная норма устанавливается законодательством субъекта Российской Федерации. Закон о бюджете Республики Карелия сформирован в соответствии с Законом Республики Карелия от 31.12.2009 г. №1354-ЗРК «О бюджетном процессе в Республике Карелия» (в ред. от 20.07.2015 г.), внесение изменений в структуру приложений в течение года без предварительного внесения изменений в соответствующее региональное законодательство невозможно. Информация в разрезе разделов и подразделов классификации расходов бюджетов содержится в приложении о распределении бюджетных ассигнований по разделам и подразделам классификации расходов бюджетов, а также приложении «ведомственная структура расходов бюджета на очередной финансовый год», и включение данной детализации в приложение по государственным программам затруднит целостность восприятия информации о финансовом обеспечении мероприятий государственных программ в рамках закона о бюджете.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Формулировка показателя 1.4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59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Ханты-Мансийский автономный округ - Югра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п.1.4 предлагаем исключить слова; "а также по разделам и подразделам классификации расходов бюджетов"; "а также разделов и подразделов классификации расходов бюджетов". В действующем бюджетном законодательстве не предусмотрено требование об отражении в составе закона о бюджете приложения по целевым статьям (государственным программам и непрограммным направлениям деятельности), группам (группам и подгруппам) видов расходов, разделам и подразделам классификации расходов бюджетов на очередной финансовый год (очередной финансовый год и плановый период). </w:t>
            </w:r>
            <w:r w:rsidRPr="00281B86">
              <w:rPr>
                <w:rFonts w:ascii="Times New Roman" w:eastAsia="Times New Roman" w:hAnsi="Times New Roman" w:cs="Times New Roman"/>
                <w:color w:val="000000"/>
                <w:sz w:val="18"/>
                <w:szCs w:val="18"/>
                <w:lang w:eastAsia="ru-RU"/>
              </w:rPr>
              <w:lastRenderedPageBreak/>
              <w:t>Распределение по разделам и подразделам классификации расходов бюджетов в законе о бюджете утверждается как отдельное приложение.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Учтено. Формулировка показателя 1.4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60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Амурская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Пункт 1.4. В соответствии с пунктом 3.1  части 3 статьи 184.1 Кодекса законом субъекта Российской Федерации о бюджете субъекта Российской Федерации утверждаются распределение  бюджетных ассигнований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w:t>
            </w:r>
            <w:r w:rsidRPr="00281B86">
              <w:rPr>
                <w:rFonts w:ascii="Times New Roman" w:eastAsia="Times New Roman" w:hAnsi="Times New Roman" w:cs="Times New Roman"/>
                <w:color w:val="000000"/>
                <w:sz w:val="18"/>
                <w:szCs w:val="18"/>
                <w:lang w:eastAsia="ru-RU"/>
              </w:rPr>
              <w:br/>
              <w:t>В соответствии со статьей 184.2 Кодекса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r w:rsidRPr="00281B86">
              <w:rPr>
                <w:rFonts w:ascii="Times New Roman" w:eastAsia="Times New Roman" w:hAnsi="Times New Roman" w:cs="Times New Roman"/>
                <w:color w:val="000000"/>
                <w:sz w:val="18"/>
                <w:szCs w:val="18"/>
                <w:lang w:eastAsia="ru-RU"/>
              </w:rPr>
              <w:br/>
              <w:t>Исходя из этого предлагаем в пункте 1.4 в целях оценки показателя учитывать приложение о распределении бюджетных ассигнований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Формулировка показателя 1.4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61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соответствии с пунктом 3 статьи 184.1 Бюджетного кодекса РФ законом о бюджете утверждается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Исходя из наименования показателя </w:t>
            </w:r>
            <w:r w:rsidRPr="00281B86">
              <w:rPr>
                <w:rFonts w:ascii="Times New Roman" w:eastAsia="Times New Roman" w:hAnsi="Times New Roman" w:cs="Times New Roman"/>
                <w:color w:val="000000"/>
                <w:sz w:val="18"/>
                <w:szCs w:val="18"/>
                <w:lang w:eastAsia="ru-RU"/>
              </w:rPr>
              <w:br/>
              <w:t>предлагаем из пояснений к показателю исключить слова «а также по разделам и подразделам классификации расходов бюджетов, с указанием кодов целевых статей, видов расходов, а также разделов и подразделов классификации расходов бюджетов».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Формулировка показателя 1.4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62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Кабардино-Балкарская Республика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1.4. Оценивать показатель в разрезе КЦСР и КВР, без разделов и подразделов.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Формулировка показателя 1.4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63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w:t>
            </w:r>
            <w:r w:rsidRPr="00281B86">
              <w:rPr>
                <w:rFonts w:ascii="Times New Roman" w:eastAsia="Times New Roman" w:hAnsi="Times New Roman" w:cs="Times New Roman"/>
                <w:color w:val="000000"/>
                <w:sz w:val="18"/>
                <w:szCs w:val="18"/>
                <w:lang w:eastAsia="ru-RU"/>
              </w:rPr>
              <w:br/>
              <w:t>Изложить наименование показателя следующим образом:  "Доля капитальных вложений в объекты государственной собственности, распределенных по объектам законом о бюджете на 2016 год, в общем объеме бюджетных инвестиций, предусмотренных законом о бюджете на 2016 год, за исключением субсидий местным бюджетам в объекты капитального строительства муниципальной собственности и иных расходов, распределение которых предусмотрено на основании конкурсных процедур, предусмотренных законодательством".</w:t>
            </w:r>
            <w:r w:rsidRPr="00281B86">
              <w:rPr>
                <w:rFonts w:ascii="Times New Roman" w:eastAsia="Times New Roman" w:hAnsi="Times New Roman" w:cs="Times New Roman"/>
                <w:color w:val="000000"/>
                <w:sz w:val="18"/>
                <w:szCs w:val="18"/>
                <w:lang w:eastAsia="ru-RU"/>
              </w:rPr>
              <w:br/>
              <w:t>Обоснование:</w:t>
            </w:r>
            <w:r w:rsidRPr="00281B86">
              <w:rPr>
                <w:rFonts w:ascii="Times New Roman" w:eastAsia="Times New Roman" w:hAnsi="Times New Roman" w:cs="Times New Roman"/>
                <w:color w:val="000000"/>
                <w:sz w:val="18"/>
                <w:szCs w:val="18"/>
                <w:lang w:eastAsia="ru-RU"/>
              </w:rPr>
              <w:br/>
              <w:t>В Законе Омской области "Об областном бюджете на 2016 год" предусмотрено распределение бюджетных инвестиций в объекты капитального строительства государственной собственности Омской области (Адресная инвестиционная программа Омской области). Бюджетные инвестиции на софинансирование объектов капитального строительства муниципальной собственности в соответствии с Порядком принятия решений о разработке государственных программ Омской области, их формирования и реализации, утвержденным постановлением Правительства Омской области от 26 июня 2013 года № 146-п, распределяются по итогам отборов муниципальных образований Омской области для предоставления местным бюджетам субсидий из областного бюджета, определенных главным распорядителям бюджетных средств на соответствующий год. Кроме того, бюджетные инвестиции на приобретение объектов недвижимого имущества также могут распределяться по результатам конкурсных процедур.</w:t>
            </w:r>
            <w:r w:rsidRPr="00281B86">
              <w:rPr>
                <w:rFonts w:ascii="Times New Roman" w:eastAsia="Times New Roman" w:hAnsi="Times New Roman" w:cs="Times New Roman"/>
                <w:color w:val="000000"/>
                <w:sz w:val="18"/>
                <w:szCs w:val="18"/>
                <w:lang w:eastAsia="ru-RU"/>
              </w:rPr>
              <w:br/>
              <w:t>Таким образом, значение данного показателя по Омской области будет заведомо занижено (менее 100%), что не связано с качеством работы органов исполнительной власти Омской области по формированию и исполнению закона об областном бюджете.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В целях оценки показателя субсидии местным бюджетам в объекты капитального строительства муниципальной собственности не учитываются; в этой части формулировка показателя уточнена. Использование конкурсных процедур для распределения части бюджетных инвестиций учтено шкалой, используемой для оценки.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64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Предложение: Изменить формулировку показателя с учетом особенностей бюджетного процесса субъектов Российской Федерации, предусмотрев формирование и публикацию подобных сведений в составе материалов к проекту закона о бюджете, с учетом необходимости прохождения перечнем объектов капитальных вложений на предстоящий период процедуры публичного обсуждения одновременно с проектом закона о бюджете.    (</w:t>
            </w:r>
            <w:r w:rsidRPr="00281B86">
              <w:rPr>
                <w:rFonts w:ascii="Times New Roman" w:eastAsia="Times New Roman" w:hAnsi="Times New Roman" w:cs="Times New Roman"/>
                <w:i/>
                <w:iCs/>
                <w:color w:val="000000"/>
                <w:sz w:val="18"/>
                <w:szCs w:val="18"/>
                <w:lang w:eastAsia="ru-RU"/>
              </w:rPr>
              <w:t>В письме дано подробное описание организационных процедур, связанных с формированием перечня объектов капитальных вложений Мурманской области</w:t>
            </w:r>
            <w:r>
              <w:rPr>
                <w:rFonts w:ascii="Times New Roman" w:eastAsia="Times New Roman" w:hAnsi="Times New Roman" w:cs="Times New Roman"/>
                <w:color w:val="000000"/>
                <w:sz w:val="18"/>
                <w:szCs w:val="18"/>
                <w:lang w:eastAsia="ru-RU"/>
              </w:rPr>
              <w:t>).</w:t>
            </w:r>
            <w:r w:rsidRPr="00281B86">
              <w:rPr>
                <w:rFonts w:ascii="Times New Roman" w:eastAsia="Times New Roman" w:hAnsi="Times New Roman" w:cs="Times New Roman"/>
                <w:color w:val="000000"/>
                <w:sz w:val="18"/>
                <w:szCs w:val="18"/>
                <w:lang w:eastAsia="ru-RU"/>
              </w:rPr>
              <w:t xml:space="preserve">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распределении капитальных вложений в объекты государственной собственности по объектам.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65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Республика Карелия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Показатель 1.5 предлагаем изложить в редакции Методики, действующей в 2015 году, не предусматривающей обязательность указания в приложении к закону о бюджете в части распределения капитальных вложений по объектам государственной собственности, на 400 вид расходов. Поскольку порядок </w:t>
            </w:r>
            <w:r w:rsidRPr="00281B86">
              <w:rPr>
                <w:rFonts w:ascii="Times New Roman" w:eastAsia="Times New Roman" w:hAnsi="Times New Roman" w:cs="Times New Roman"/>
                <w:color w:val="000000"/>
                <w:sz w:val="18"/>
                <w:szCs w:val="18"/>
                <w:lang w:eastAsia="ru-RU"/>
              </w:rPr>
              <w:lastRenderedPageBreak/>
              <w:t>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Карелия устанавливается Законом Республики Карелия «О бюджетном п</w:t>
            </w:r>
            <w:r>
              <w:rPr>
                <w:rFonts w:ascii="Times New Roman" w:eastAsia="Times New Roman" w:hAnsi="Times New Roman" w:cs="Times New Roman"/>
                <w:color w:val="000000"/>
                <w:sz w:val="18"/>
                <w:szCs w:val="18"/>
                <w:lang w:eastAsia="ru-RU"/>
              </w:rPr>
              <w:t xml:space="preserve">роцессе в Республике Карелия», </w:t>
            </w:r>
            <w:r w:rsidRPr="00281B86">
              <w:rPr>
                <w:rFonts w:ascii="Times New Roman" w:eastAsia="Times New Roman" w:hAnsi="Times New Roman" w:cs="Times New Roman"/>
                <w:color w:val="000000"/>
                <w:sz w:val="18"/>
                <w:szCs w:val="18"/>
                <w:lang w:eastAsia="ru-RU"/>
              </w:rPr>
              <w:t xml:space="preserve">подготовка закона о бюджете на 2016 год проведена с соблюдением всех установленных требований. Таким образом, изменения структуры указанного приложения возможны только в рамках следующего бюджетного цикла, с учетом предварительного внесения изменений в региональное законодательство.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Формулировка показателя уточнена. Расчет показателя будет осуществляться по коду вида расходов либо на основание сведений, содержащихся в законе о бюджете.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66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1.5, 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части пунктов 1.5 и 1.6. предлагаем рассмотреть возможность включения в указанные пункты, помимо оценки закона о бюджете, оценку материалов, размещаемых на официальном сайте ведомства с законом (проектом закона) о бюджете на основании следующего.</w:t>
            </w:r>
            <w:r w:rsidRPr="00281B86">
              <w:rPr>
                <w:rFonts w:ascii="Times New Roman" w:eastAsia="Times New Roman" w:hAnsi="Times New Roman" w:cs="Times New Roman"/>
                <w:color w:val="000000"/>
                <w:sz w:val="18"/>
                <w:szCs w:val="18"/>
                <w:lang w:eastAsia="ru-RU"/>
              </w:rPr>
              <w:br/>
              <w:t>В настоящее время в состав материалов, размещаемых на официальном сайте Министерства финансов Республики Коми с проектом закона о бюджете Республики Коми на очередной финансовый год и плановый период, в соответствии с ст.68(1) Закона Республики Коми от 01.10.2007 № 88-РЗ, включены в том числе:</w:t>
            </w:r>
            <w:r w:rsidRPr="00281B86">
              <w:rPr>
                <w:rFonts w:ascii="Times New Roman" w:eastAsia="Times New Roman" w:hAnsi="Times New Roman" w:cs="Times New Roman"/>
                <w:color w:val="000000"/>
                <w:sz w:val="18"/>
                <w:szCs w:val="18"/>
                <w:lang w:eastAsia="ru-RU"/>
              </w:rPr>
              <w:br/>
              <w:t>- проект адресной инвестиционной программы Республики Коми (утверждается распоряжением Правительства Республики Коми);</w:t>
            </w:r>
            <w:r w:rsidRPr="00281B86">
              <w:rPr>
                <w:rFonts w:ascii="Times New Roman" w:eastAsia="Times New Roman" w:hAnsi="Times New Roman" w:cs="Times New Roman"/>
                <w:color w:val="000000"/>
                <w:sz w:val="18"/>
                <w:szCs w:val="18"/>
                <w:lang w:eastAsia="ru-RU"/>
              </w:rPr>
              <w:br/>
              <w:t>- проект перечня инвестиционных проектов, осуществляемых на принципах государственно-частного партнерства за счет средств Инвестиционного фонда Республики Коми (утверждается постановлением Правительства Республики Коми);</w:t>
            </w:r>
            <w:r w:rsidRPr="00281B86">
              <w:rPr>
                <w:rFonts w:ascii="Times New Roman" w:eastAsia="Times New Roman" w:hAnsi="Times New Roman" w:cs="Times New Roman"/>
                <w:color w:val="000000"/>
                <w:sz w:val="18"/>
                <w:szCs w:val="18"/>
                <w:lang w:eastAsia="ru-RU"/>
              </w:rPr>
              <w:br/>
              <w:t>- проект перечня объектов недвижимого имущества, подлежащих приобретению в государственную собственность Республики Коми в очередном финансовом году и плановом периоде за счет средств республиканского бюджета Республики Коми (утверждается постановлением Правительства Республики Коми).</w:t>
            </w:r>
            <w:r w:rsidRPr="00281B86">
              <w:rPr>
                <w:rFonts w:ascii="Times New Roman" w:eastAsia="Times New Roman" w:hAnsi="Times New Roman" w:cs="Times New Roman"/>
                <w:color w:val="000000"/>
                <w:sz w:val="18"/>
                <w:szCs w:val="18"/>
                <w:lang w:eastAsia="ru-RU"/>
              </w:rPr>
              <w:br/>
              <w:t>В частности, распределение бюджетных инвестиций по объектам капитального строительства утверждено адресной инвестиционной программой Республики Коми на текущий финансовый год и плановый период и составляет 100%, однако при рассмотрении в рамках указанных показателей, в соответствии с проектом Методики, исключительно закона о бюджете, данный факт не подлежит учету.</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67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Амурская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Пункт 1.5. В соответствии с пунктом 3  статьи 79.1. Кодекса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w:t>
            </w:r>
            <w:r w:rsidRPr="00281B86">
              <w:rPr>
                <w:rFonts w:ascii="Times New Roman" w:eastAsia="Times New Roman" w:hAnsi="Times New Roman" w:cs="Times New Roman"/>
                <w:color w:val="000000"/>
                <w:sz w:val="18"/>
                <w:szCs w:val="18"/>
                <w:lang w:eastAsia="ru-RU"/>
              </w:rPr>
              <w:lastRenderedPageBreak/>
              <w:t>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r w:rsidRPr="00281B86">
              <w:rPr>
                <w:rFonts w:ascii="Times New Roman" w:eastAsia="Times New Roman" w:hAnsi="Times New Roman" w:cs="Times New Roman"/>
                <w:color w:val="000000"/>
                <w:sz w:val="18"/>
                <w:szCs w:val="18"/>
                <w:lang w:eastAsia="ru-RU"/>
              </w:rPr>
              <w:br/>
              <w:t xml:space="preserve">Таким образом, положениями статьи 79.1 Кодекса исключается возможность утверждения законом о бюджете пообъектного распределения капитальных вложений в объекты государственной собственности, не софинансируемые за счет средств федерального бюджета. </w:t>
            </w:r>
            <w:r w:rsidRPr="00281B86">
              <w:rPr>
                <w:rFonts w:ascii="Times New Roman" w:eastAsia="Times New Roman" w:hAnsi="Times New Roman" w:cs="Times New Roman"/>
                <w:color w:val="000000"/>
                <w:sz w:val="18"/>
                <w:szCs w:val="18"/>
                <w:lang w:eastAsia="ru-RU"/>
              </w:rPr>
              <w:br/>
              <w:t>В соответствии со статьей 80 Кодекса бюджетные инвестиции, планируемые к предоставлению юридическим лицам, не являющимся государственными и муниципальными учреждениями и государственными или муниципальными унитарными предприятиями утверждаются законом (решением) о бюджете путем включения в закон (решение) о бюджете текстовой статьи с указанием юридического лица, объема и цели выделенных бюджетных ассигнований, за исключением бюджетных инвестиций в объекты капитального строительства и (или) на приобретение объектов недвижимого имущества.</w:t>
            </w:r>
            <w:r w:rsidRPr="00281B86">
              <w:rPr>
                <w:rFonts w:ascii="Times New Roman" w:eastAsia="Times New Roman" w:hAnsi="Times New Roman" w:cs="Times New Roman"/>
                <w:color w:val="000000"/>
                <w:sz w:val="18"/>
                <w:szCs w:val="18"/>
                <w:lang w:eastAsia="ru-RU"/>
              </w:rPr>
              <w:br/>
              <w:t>Таким образом, положениями данной статьи не предусмотрено требование об утверждении  законом о бюджете приложения, устанавливающего бюджетные инвестиции, предоставляемые юридическим лицам в объекты капитального строительства и (или) на приобретение объектов недвижимого имущества.</w:t>
            </w:r>
            <w:r w:rsidRPr="00281B86">
              <w:rPr>
                <w:rFonts w:ascii="Times New Roman" w:eastAsia="Times New Roman" w:hAnsi="Times New Roman" w:cs="Times New Roman"/>
                <w:color w:val="000000"/>
                <w:sz w:val="18"/>
                <w:szCs w:val="18"/>
                <w:lang w:eastAsia="ru-RU"/>
              </w:rPr>
              <w:br/>
              <w:t>Исходя из этого предлагаем пункт 1.5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распределении капитальных вложений в объекты государственной собственности по объектам.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68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п.1.5: согласно требований статьи 79.1 Бюджетного кодекса Российской Федерации законом субъекта Российской Федерации о бюджете субъекта Российской Федерации утверждаются  раздельно по каждому объекту бюджетные ассигнования на осуществление бюджетных инвестиций, софинансируемые за счет межбюджетных субсидий из федерального бюджета.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распределении капитальных вложений в объекты государственной собственности по объектам.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69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noWrap/>
            <w:hideMark/>
          </w:tcPr>
          <w:p w:rsidR="00DA7232" w:rsidRPr="00281B86" w:rsidRDefault="00DA7232" w:rsidP="00DA7232">
            <w:pPr>
              <w:spacing w:before="40" w:after="40" w:line="240" w:lineRule="auto"/>
              <w:jc w:val="both"/>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Поскольку пункт 3 статьи 184.1 Бюджетного кодекса РФ не устанавливает требование по распределению по объектам капитальных вложений в объекты государственной (муниципальной) собственности, предлагаем показатель исключить или перенести  в 4 этап «Составление проекта бюджета» и отражать информацию в составе материалов к проекту бюджета.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распределении капитальных вложений в объекты государственной собственности по объектам.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70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Оценку производить с учетом принятого в субъекте Российской Федерации акта (адресной инвестиционной программы). В соответствии с Законом Краснодарского края от 04.02.2002 № 437-КЗ «О бюджетном процессе в Краснодарском крае» объекты капитального строительства отражаются в краевой адресной инвестиционной программе (КАИП). Требование пообъектного утверждения капитальных вложений в объекты государственной собственности законами о бюджете отсутствует в бюджетном законодательстве. Проект КАИП входит в состав материалов, представляемых </w:t>
            </w:r>
            <w:r w:rsidRPr="00281B86">
              <w:rPr>
                <w:rFonts w:ascii="Times New Roman" w:eastAsia="Times New Roman" w:hAnsi="Times New Roman" w:cs="Times New Roman"/>
                <w:color w:val="000000"/>
                <w:sz w:val="18"/>
                <w:szCs w:val="18"/>
                <w:lang w:eastAsia="ru-RU"/>
              </w:rPr>
              <w:lastRenderedPageBreak/>
              <w:t>одновременно с проектом закона о краевом бюджете в Законодательное Собрание Краснодарского края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распределении капитальных вложений в объекты государственной собственности по объектам. По процедуре обсуждения и утверждения, осуществления контроля за исполнением закон о бюджете отличается от документов, </w:t>
            </w:r>
            <w:r w:rsidRPr="00281B86">
              <w:rPr>
                <w:rFonts w:ascii="Times New Roman" w:eastAsia="Times New Roman" w:hAnsi="Times New Roman" w:cs="Times New Roman"/>
                <w:sz w:val="18"/>
                <w:szCs w:val="18"/>
                <w:lang w:eastAsia="ru-RU"/>
              </w:rPr>
              <w:lastRenderedPageBreak/>
              <w:t xml:space="preserve">принимаемых исполнительными органами государственной власти.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71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исключить пункт 1.5.</w:t>
            </w:r>
            <w:r w:rsidRPr="00281B86">
              <w:rPr>
                <w:rFonts w:ascii="Times New Roman" w:eastAsia="Times New Roman" w:hAnsi="Times New Roman" w:cs="Times New Roman"/>
                <w:color w:val="000000"/>
                <w:sz w:val="18"/>
                <w:szCs w:val="18"/>
                <w:lang w:eastAsia="ru-RU"/>
              </w:rPr>
              <w:br/>
              <w:t>Утверждение в первоначальной редакции закона о бюджете пообъектного распределения капитальных вложений в объекты государственной (муниципальной) собственности является нецелесообразным, поскольку в начале финансового года остаются риски значительного уточнения отдельных видов доходов бюджета. Таким образом, принятие бюджетных обязательств по реализации капитальных вложений при уменьшении прогнозных назначений по отдельным видам доходных источников, может привести к образованию несбалансированности бюджета, недостаточности финансового обеспечения социально значимых направлений расходов и образованию просроченной кредиторской задолженности.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72</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Согласно статьи 79.1 Бюджетного кодекса РФ бюджетные ассигнования на осуществление капитальных вложений в объекты, софинансирование капитальных вложений в которые осуществляется за счет межбюджетных субсидий из федерального бюджета, подлежат утверждению законом о бюджете раздельно по каждому объекту. При этом, Бюджетным кодексом РФ не установлена обязательная норма утверждения законом о бюджете всех бюджетных ассигнований на осуществление капитальных вложений раздельно по каждому объекту. Поэтому предлагаем данный показатель изложить в следующей редакции: </w:t>
            </w:r>
            <w:r w:rsidRPr="00281B86">
              <w:rPr>
                <w:rFonts w:ascii="Times New Roman" w:eastAsia="Times New Roman" w:hAnsi="Times New Roman" w:cs="Times New Roman"/>
                <w:color w:val="000000"/>
                <w:sz w:val="18"/>
                <w:szCs w:val="18"/>
                <w:lang w:eastAsia="ru-RU"/>
              </w:rPr>
              <w:br/>
              <w:t>«1.5. Опубликована ли в открытом доступе на портале (сайте) субъекта РФ, предназначенном для публикации бюджетных данных, информация о распределении бюджетных ассигнований на осуществление капитальных вложений раздельно по каждому объекту?</w:t>
            </w:r>
            <w:r w:rsidRPr="00281B86">
              <w:rPr>
                <w:rFonts w:ascii="Times New Roman" w:eastAsia="Times New Roman" w:hAnsi="Times New Roman" w:cs="Times New Roman"/>
                <w:color w:val="000000"/>
                <w:sz w:val="18"/>
                <w:szCs w:val="18"/>
                <w:lang w:eastAsia="ru-RU"/>
              </w:rPr>
              <w:br/>
              <w:t>Да, опубликована, сведения представлены по всем объектам - 2</w:t>
            </w:r>
            <w:r w:rsidRPr="00281B86">
              <w:rPr>
                <w:rFonts w:ascii="Times New Roman" w:eastAsia="Times New Roman" w:hAnsi="Times New Roman" w:cs="Times New Roman"/>
                <w:color w:val="000000"/>
                <w:sz w:val="18"/>
                <w:szCs w:val="18"/>
                <w:lang w:eastAsia="ru-RU"/>
              </w:rPr>
              <w:br/>
              <w:t>Да, опубликована, сведения представлены по отдельным (наиболее крупным) объектам - 1</w:t>
            </w:r>
            <w:r w:rsidRPr="00281B86">
              <w:rPr>
                <w:rFonts w:ascii="Times New Roman" w:eastAsia="Times New Roman" w:hAnsi="Times New Roman" w:cs="Times New Roman"/>
                <w:color w:val="000000"/>
                <w:sz w:val="18"/>
                <w:szCs w:val="18"/>
                <w:lang w:eastAsia="ru-RU"/>
              </w:rPr>
              <w:br/>
              <w:t>Нет, не опубликована или не отвечает требованиям                - 0»</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Методика устанавливает ориентиры передовой практики в отношении содержания и доступности бюджетных документов. Бюджетный кодекс Российской Федерации не содержит запрета на включение в закон о бюджете сведений о распределении капитальных вложений в объекты государственной собственности по объектам. 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73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Калининградская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отношении пункта 1.5 проекта методики «Доля капитальных вложений в объекты государственной (муниципальной) собственности, распределенных по объектам законом о бюджете на 2016 год, в общем объеме капитальных вложений в объекты государственной (муниципальной) собственности, предусмотренных законом о бюджете на 2016 год» полагаем, что анализировать долю капитальных вложений без учета субсидий на софинансирование капитальных вложений в объекты государственной (муниципальной) собственности (522 вид расходов) некорректно. Вместе с тем выборка из закона о бюджете указанных субсидий с использованием вида расходов невозможна, так как Бюджетный кодекс Российской Федерации дает право субъектам распределять расходы до групп (групп и подгрупп). При этом, </w:t>
            </w:r>
            <w:r w:rsidRPr="00281B86">
              <w:rPr>
                <w:rFonts w:ascii="Times New Roman" w:eastAsia="Times New Roman" w:hAnsi="Times New Roman" w:cs="Times New Roman"/>
                <w:color w:val="000000"/>
                <w:sz w:val="18"/>
                <w:szCs w:val="18"/>
                <w:lang w:eastAsia="ru-RU"/>
              </w:rPr>
              <w:lastRenderedPageBreak/>
              <w:t>например, в бюджете Калининградской области расходы на осуществление капитальных вложений в объекты государственной (муниципальной) собственности кодируются по отдельным кодам направлений расходов в составе целевой статьи. В связи с этим предлагаем Вам дополнительно проанализировать методику расчета данного показателя с целью полного отражения расходов на осуществление соответствующих капитальных вложений.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Оценка показателя 1.5 осуществляется с учетом особенностей применения видов расходов классификации расходов бюджетов, установленных Бюджетным кодексом Российской Федерации. При расчете показателя 1.5 учитывается только 400 вид расходов.</w:t>
            </w:r>
          </w:p>
        </w:tc>
      </w:tr>
      <w:tr w:rsidR="00927434" w:rsidRPr="00281B86" w:rsidTr="0011722C">
        <w:trPr>
          <w:trHeight w:val="20"/>
        </w:trPr>
        <w:tc>
          <w:tcPr>
            <w:tcW w:w="710" w:type="dxa"/>
          </w:tcPr>
          <w:p w:rsidR="00927434" w:rsidRPr="00281B86" w:rsidRDefault="00927434"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73.1</w:t>
            </w:r>
          </w:p>
        </w:tc>
        <w:tc>
          <w:tcPr>
            <w:tcW w:w="1701" w:type="dxa"/>
            <w:shd w:val="clear" w:color="auto" w:fill="auto"/>
          </w:tcPr>
          <w:p w:rsidR="00927434" w:rsidRPr="00281B86" w:rsidRDefault="00927434"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Показатель 1.5</w:t>
            </w:r>
          </w:p>
        </w:tc>
        <w:tc>
          <w:tcPr>
            <w:tcW w:w="1559" w:type="dxa"/>
            <w:shd w:val="clear" w:color="auto" w:fill="auto"/>
          </w:tcPr>
          <w:p w:rsidR="00927434" w:rsidRPr="00281B86" w:rsidRDefault="00927434"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Ленинградская область</w:t>
            </w:r>
          </w:p>
        </w:tc>
        <w:tc>
          <w:tcPr>
            <w:tcW w:w="6379" w:type="dxa"/>
            <w:shd w:val="clear" w:color="auto" w:fill="auto"/>
          </w:tcPr>
          <w:p w:rsid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 xml:space="preserve">Бюджетный кодекс РФ не предусматривает обязательность пообъектного распределения бюджетных инвестиций в объекты капитального строительства в составе закона о бюджете. </w:t>
            </w:r>
          </w:p>
          <w:p w:rsidR="00927434" w:rsidRPr="00281B86"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 xml:space="preserve">В настоящее время пообъектный перечень утверждается постановлениями Правительства Ленинградской области. Информация об объектах в соответствии с данными постановлениями отображается на сайте "Открытый бюджет". Ввиду необходимости минимизации количества изменений, вносимых в закон о бюджете, включение пообъектного распределения бюджетных инвестиций в объекты капитального строительства в закон о бюджете не позволит оперативно вносить изменения в данный перечень, потребность в которых возникает на различных стадиях реализации проектов строительства (корректировка проектно-сметной документации, возникновение экономии от проведенных конкурсных процедур, задержки сроков выполнения работ подрядчиками, получение субсидий федерального бюджета и т.д.). Задержки внесения изменений в пообъектный перечень, в том числе возможное частичное перераспределение </w:t>
            </w:r>
            <w:r>
              <w:rPr>
                <w:rFonts w:ascii="Times New Roman" w:eastAsia="Times New Roman" w:hAnsi="Times New Roman" w:cs="Times New Roman"/>
                <w:color w:val="000000"/>
                <w:sz w:val="18"/>
                <w:szCs w:val="18"/>
                <w:lang w:eastAsia="ru-RU"/>
              </w:rPr>
              <w:t xml:space="preserve">ассигнований по объектам, </w:t>
            </w:r>
            <w:r w:rsidRPr="00927434">
              <w:rPr>
                <w:rFonts w:ascii="Times New Roman" w:eastAsia="Times New Roman" w:hAnsi="Times New Roman" w:cs="Times New Roman"/>
                <w:color w:val="000000"/>
                <w:sz w:val="18"/>
                <w:szCs w:val="18"/>
                <w:lang w:eastAsia="ru-RU"/>
              </w:rPr>
              <w:t>включение новых объектов негативно отразятся на эффективности освоения бюджетных инвестиций в объекты капитального строительства.</w:t>
            </w:r>
          </w:p>
        </w:tc>
        <w:tc>
          <w:tcPr>
            <w:tcW w:w="5103" w:type="dxa"/>
            <w:shd w:val="clear" w:color="auto" w:fill="auto"/>
          </w:tcPr>
          <w:p w:rsidR="00927434" w:rsidRPr="00281B86" w:rsidRDefault="00927434"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Бюджетный кодекс Российской Федерации не содержит запрета на включение в закон о бюджете сведений о распределении капитальных вложений в объекты государственной собственности по объектам. 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74</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Амурская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1.6.  Положениями Кодекса утверждение в законе о бюджете отдельным приложением перечня субсидий местным бюджетам с указанием наименования всех субсидий местным бюджетам с объемами запланированных бюджетных ассигнований по каждой субсидии не предусмотрено.</w:t>
            </w:r>
            <w:r w:rsidRPr="00281B86">
              <w:rPr>
                <w:rFonts w:ascii="Times New Roman" w:eastAsia="Times New Roman" w:hAnsi="Times New Roman" w:cs="Times New Roman"/>
                <w:color w:val="000000"/>
                <w:sz w:val="18"/>
                <w:szCs w:val="18"/>
                <w:lang w:eastAsia="ru-RU"/>
              </w:rPr>
              <w:br/>
              <w:t>Таким образом предлагаем пункт 1.6 изложить в новой редакции:</w:t>
            </w:r>
            <w:r w:rsidRPr="00281B86">
              <w:rPr>
                <w:rFonts w:ascii="Times New Roman" w:eastAsia="Times New Roman" w:hAnsi="Times New Roman" w:cs="Times New Roman"/>
                <w:color w:val="000000"/>
                <w:sz w:val="18"/>
                <w:szCs w:val="18"/>
                <w:lang w:eastAsia="ru-RU"/>
              </w:rPr>
              <w:br/>
              <w:t>«1.6. Содержатся ли в составе материалов к проекту закона о  бюджете на 2016 год (на 2016 год и плановый период 2017 и 2018 годов) сведения об общем объеме субсидий местным бюджетам, предусмотренных законом о бюджете на 2016 год (на 2016 год и плановый период 2017 и 2018 годов), а также их полный перечень с указанием запланированных объемов бюджетных ассигнований по каждой субсидии?».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1.6 исключен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75</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п.1.6.: следует предусмотреть в требованиях  для оценки показателя распределение субсидий местным бюджетам по муниципальным образованиям   в составе закона о бюджете на 2016 год, исключив условие наличие данной информации, как неподходящую  рейтингованию.</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Показатель 1.6 исключен; формулировка показателя 1.7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76</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Тульская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п. 1.6 Методики учитывать ведомственную структуру расходов в Законе о бюджете.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Ведомственная структура расходов в случае указания только группы вида расходов (допускается Бюджетным кодексом Российской Федерации) не позволяет вычленить субсидии местным бюджетам из общего объема межбюджетных трансфертов.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77</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Общий объем предоставления субсидий не отражает какой-то открытости, предлагаем из наименования и пояснений к показателю слова «об общем объеме» исключить. </w:t>
            </w:r>
            <w:r w:rsidRPr="00281B86">
              <w:rPr>
                <w:rFonts w:ascii="Times New Roman" w:eastAsia="Times New Roman" w:hAnsi="Times New Roman" w:cs="Times New Roman"/>
                <w:color w:val="000000"/>
                <w:sz w:val="18"/>
                <w:szCs w:val="18"/>
                <w:lang w:eastAsia="ru-RU"/>
              </w:rPr>
              <w:br/>
              <w:t>Кроме того, так как оценка информации в отношении предоставления субсидий местным бюджетам осуществляется дважды, показатели 1.6 и 1.7 предлагаем объединить.</w:t>
            </w:r>
            <w:r w:rsidRPr="00281B86">
              <w:rPr>
                <w:rFonts w:ascii="Times New Roman" w:eastAsia="Times New Roman" w:hAnsi="Times New Roman" w:cs="Times New Roman"/>
                <w:color w:val="000000"/>
                <w:sz w:val="18"/>
                <w:szCs w:val="18"/>
                <w:lang w:eastAsia="ru-RU"/>
              </w:rPr>
              <w:br/>
              <w:t xml:space="preserve">Пояснениями к показателю предусмотрено, что в случае, если законом о бюджете города федерального значения не предусмотрены субсидии бюджетам внутригородских муниципальных образований, то при подведении итогов рейтинга производится корректировка максимального количества баллов для соответствующего субъекта РФ. Оценку показателя предлагаем ставить 0 баллов по аналогии с предоставлением субъектом РФ субсидии местным бюджетам.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Показатель 1.6 исключен; формулировка показателя 1.7 уточнена. К городам федерального значения предъявляются такие же требования, как к другим субъектам РФ.</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78</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Новгородская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пункту 1.6. Статьей 139 Бюджетного кодекса Российской Фед</w:t>
            </w:r>
            <w:r>
              <w:rPr>
                <w:rFonts w:ascii="Times New Roman" w:eastAsia="Times New Roman" w:hAnsi="Times New Roman" w:cs="Times New Roman"/>
                <w:color w:val="000000"/>
                <w:sz w:val="18"/>
                <w:szCs w:val="18"/>
                <w:lang w:eastAsia="ru-RU"/>
              </w:rPr>
              <w:t xml:space="preserve">ерации установлена обязанность </w:t>
            </w:r>
            <w:r w:rsidRPr="00281B86">
              <w:rPr>
                <w:rFonts w:ascii="Times New Roman" w:eastAsia="Times New Roman" w:hAnsi="Times New Roman" w:cs="Times New Roman"/>
                <w:color w:val="000000"/>
                <w:sz w:val="18"/>
                <w:szCs w:val="18"/>
                <w:lang w:eastAsia="ru-RU"/>
              </w:rPr>
              <w:t xml:space="preserve">утверждения высшим исполнительным органом государственной власти субъекта Российской Федерации перечня расходных обязательств муниципальных образований, в целях софинансирования которых предоставляются субсидии из бюджета субъекта Российской Федерации (перечня субсидий).  Публикация указанного перечня предусмотрена пунктом 10.12 методики. Дублирование перечня субсидий в законе о бюджете считаем нецелесообразным. </w:t>
            </w:r>
            <w:r w:rsidRPr="00281B86">
              <w:rPr>
                <w:rFonts w:ascii="Times New Roman" w:eastAsia="Times New Roman" w:hAnsi="Times New Roman" w:cs="Times New Roman"/>
                <w:color w:val="000000"/>
                <w:sz w:val="18"/>
                <w:szCs w:val="18"/>
                <w:lang w:eastAsia="ru-RU"/>
              </w:rPr>
              <w:br/>
              <w:t>Предлагаем исключить из методики пункт «1.6. Содержатся ли в составе закона о бюджете на 2016 год (на 2016 год и плановый период 2017 и 2018 годов) сведения об общем объеме субсидий местным бюджетам, предусмотренных законом о бюджете на 2016 год (на 2016 год и плановый период 2017 и 2018 годов), а также их полный перечень с указанием запланированных объемов бюджетных ассигнований по каждой субсидии?».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1.6 исключен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79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1.6, 1.7, 5.8, 13.12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Исключить. Субсидии местным бюджетам из краевого бюджета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Указанные межбюджетные трансферты предоставляются при выполнении органами местного самоуправления определенных условий. Распределение межбюджетных субсидий между муниципальными образованиями осуществляется после предоставления органами местного самоуправления соответствующих документов и материалов. В соответствии со статьей 139 Бюджетного кодекса Российской </w:t>
            </w:r>
            <w:r w:rsidRPr="00281B86">
              <w:rPr>
                <w:rFonts w:ascii="Times New Roman" w:eastAsia="Times New Roman" w:hAnsi="Times New Roman" w:cs="Times New Roman"/>
                <w:color w:val="000000"/>
                <w:sz w:val="18"/>
                <w:szCs w:val="18"/>
                <w:lang w:eastAsia="ru-RU"/>
              </w:rPr>
              <w:lastRenderedPageBreak/>
              <w:t>Федерации распределение между муниципальными образованиями субсидий устанавливается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Кроме того, показатели 1.6, 1.7 дублируют друг друга по смысловому содержанию, что приведет к задвоению оценки по сути одного и того же показателя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Частично учтено. Показатель 1.6 исключен; формулировка показателя 1.7 уточнена. Бюджетный кодекс Российской Федерации не содержит запрета на включение в закон о бюджете сведений о распределении субсидий местным бюджетам по муниципальным образованиям.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Бюджетным кодексом РФ не предусмотрено утверждение законом о бюджете общего объема субсидий местным бюджетам. Кроме того, сведения об общем объеме субсидий субъектам РФ и их полный перечень с указанием наименований и объемов по каждой субсидии не содержатся и в Федеральном законе «О федеральном бюджете на 2016 год». Учитывая изложенное, предлагаем исключить из показателя 1.6 оценку наличия в законе о бюджете утвержденного общего объема субсидий местным бюджетам. Считаем, что утверждение наименований софинансируемых полномочий муниципалитетов и объемов ассигнований по каждому виду субсидии в полной мере удовлетворит потребность общества в указанной информации.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Учтено. Показатель 1.6 исключен.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Предложения: 1. Использовать показатель, скорректированный на субсидии подлежащие конкурсному распределению: «Доля субсидий, распределенных законом о бюджете на 2016 год по муниципальным образованиям, в общем объеме субсидий, предусмотренных законом о бюджете на 2016 год местным бюджетам за исключением субсидий, подлежащих конкурсному распределению».</w:t>
            </w:r>
            <w:r w:rsidRPr="00281B86">
              <w:rPr>
                <w:rFonts w:ascii="Times New Roman" w:eastAsia="Times New Roman" w:hAnsi="Times New Roman" w:cs="Times New Roman"/>
                <w:color w:val="000000"/>
                <w:sz w:val="18"/>
                <w:szCs w:val="18"/>
                <w:lang w:eastAsia="ru-RU"/>
              </w:rPr>
              <w:br/>
              <w:t>2. Не применять понижающий коэффициент за затрудненный поиск, в случае наличия в составе закона о бюджете субъекта информации о распределении субсидий муниципальным образованиям в отличных от ведомственной структуры расходов, распределения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а также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w:t>
            </w:r>
            <w:r w:rsidRPr="00281B86">
              <w:rPr>
                <w:rFonts w:ascii="Times New Roman" w:eastAsia="Times New Roman" w:hAnsi="Times New Roman" w:cs="Times New Roman"/>
                <w:color w:val="000000"/>
                <w:sz w:val="18"/>
                <w:szCs w:val="18"/>
                <w:lang w:eastAsia="ru-RU"/>
              </w:rPr>
              <w:br/>
            </w:r>
            <w:r w:rsidRPr="00281B86">
              <w:rPr>
                <w:rFonts w:ascii="Times New Roman" w:eastAsia="Times New Roman" w:hAnsi="Times New Roman" w:cs="Times New Roman"/>
                <w:i/>
                <w:iCs/>
                <w:color w:val="000000"/>
                <w:sz w:val="18"/>
                <w:szCs w:val="18"/>
                <w:lang w:eastAsia="ru-RU"/>
              </w:rPr>
              <w:t>(В письме представлено обоснование предложений).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Шкала для оценки предусматривает возможность конкурсного распределения субсидий. Формулировка показателя 1.7 уточнена: оценка показателя будет производится на основе кода вида расходов (в случае указания подгруппы и/или элементов) или на основе наименований межбюджетных трансфертов, содержащих указание на форму межбюджетного трансферта.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п.1.7.: необходимо учитывать в качестве обязательных  условий утверждение закона о бюджете не только по элементам видов расходов, но и по группам видов расходов. Аналогичное требование по дальнейшим пунктам рейтинга.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Формулировка показателя 1.7 уточнена. Группа вида расходов не определяет форму межбюджетного трансферта.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83</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случае, если законом о бюджете города федерального значения не предусмотрены субсидии бюджетам внутригородских муниципальных </w:t>
            </w:r>
            <w:r w:rsidRPr="00281B86">
              <w:rPr>
                <w:rFonts w:ascii="Times New Roman" w:eastAsia="Times New Roman" w:hAnsi="Times New Roman" w:cs="Times New Roman"/>
                <w:color w:val="000000"/>
                <w:sz w:val="18"/>
                <w:szCs w:val="18"/>
                <w:lang w:eastAsia="ru-RU"/>
              </w:rPr>
              <w:lastRenderedPageBreak/>
              <w:t>образований, то при подведении итогов рейтинга производится корректировка максимального количества баллов для соответствующего субъекта РФ. Оценку показателя предлагаем ставить 0 баллов по аналогии с предоставлением субсидии субъектом РФ местным бюджетам.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Учтено. К городам федерального значения предъявляются такие же требования, как к другим субъектам РФ.</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исключить пункт 1.7.</w:t>
            </w:r>
            <w:r w:rsidRPr="00281B86">
              <w:rPr>
                <w:rFonts w:ascii="Times New Roman" w:eastAsia="Times New Roman" w:hAnsi="Times New Roman" w:cs="Times New Roman"/>
                <w:color w:val="000000"/>
                <w:sz w:val="18"/>
                <w:szCs w:val="18"/>
                <w:lang w:eastAsia="ru-RU"/>
              </w:rPr>
              <w:br/>
              <w:t>Основная часть субсидий местным бюджетам распределяется на конкурсной основе. Одним из существенных критериев отбора муниципальных образований является доля бюджетных средств, выделяемых муниципальными образованиями на направления расходов, софинансируемых из бюджета субъекта (выписка из решения о бюджете). Соответственно на момент утверждения первоначального бюджета субъекта выписки из решений о бюджетах муниципальных образований отсутствуют. В большинстве субъектов Российской Федерации аналогично – распределение субсидий осуществляется не законом о бюджете.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1.7, 13.12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Учитывая текущую экономическую ситуацию и необходимость оптимизации бюджетных средств, распределение субсидий местным бюджетам  осуществляется с учетом значимости и неотложности мероприятий, на выполнение которых предоставляется субсидия. В условиях ограниченности объема финансовых средств при предоставлении субсидий используется критерий адресности. Кроме того, предоставление субсидии подразумевает софинансирование расходных обязательств за счет средств муниципальных бюджетов. Документальное подтверждение наличия средств на софинансирование со стороны муниципальных образований в процессе разработки областного бюджета невозможно, поскольку местные бюджеты в тот момент не утверждены. В данных условиях распределение субсидий по муниципальным образованиям затруднительно. Необходимо отметить, что законом о федеральном бюджете между субъектами Российской Федерации распределяются не все субсидии. В частности, в сфере образования законом о федеральном бюджете на текущий финансовый год по субъектам Российской Федерации распределена только одна субсидия. Исходя из изложенного, предлагается показатели 1.7 и 13.12 исключить из перечня показателей Методики оценки.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Методика устанавливает ориентиры передовой практики в отношении содержания закона о бюджете.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w:t>
            </w:r>
            <w:r w:rsidRPr="00281B86">
              <w:rPr>
                <w:rFonts w:ascii="Times New Roman" w:eastAsia="Times New Roman" w:hAnsi="Times New Roman" w:cs="Times New Roman"/>
                <w:color w:val="000000"/>
                <w:sz w:val="18"/>
                <w:szCs w:val="18"/>
                <w:lang w:eastAsia="ru-RU"/>
              </w:rPr>
              <w:br/>
              <w:t>Исключить из проекта методики данный показатель.</w:t>
            </w:r>
            <w:r w:rsidRPr="00281B86">
              <w:rPr>
                <w:rFonts w:ascii="Times New Roman" w:eastAsia="Times New Roman" w:hAnsi="Times New Roman" w:cs="Times New Roman"/>
                <w:color w:val="000000"/>
                <w:sz w:val="18"/>
                <w:szCs w:val="18"/>
                <w:lang w:eastAsia="ru-RU"/>
              </w:rPr>
              <w:br/>
              <w:t xml:space="preserve">Обоснование: </w:t>
            </w:r>
            <w:r w:rsidRPr="00281B86">
              <w:rPr>
                <w:rFonts w:ascii="Times New Roman" w:eastAsia="Times New Roman" w:hAnsi="Times New Roman" w:cs="Times New Roman"/>
                <w:color w:val="000000"/>
                <w:sz w:val="18"/>
                <w:szCs w:val="18"/>
                <w:lang w:eastAsia="ru-RU"/>
              </w:rPr>
              <w:br/>
              <w:t>В соответствии с пунктом 4 статьи 139 Бюджетного кодекса Российской Федерации распределение субсидий местным бюджетам может быть установлено законом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Бюджетный кодекс Российской Федерации не содержит запрета на включение в состав закона о бюджете сведений о распределении субсидий местным бюджетам по муниципальным образованиям.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87</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vAlign w:val="bottom"/>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графу «Вопросы и варианты ответов» изложить в следующей редакции:</w:t>
            </w:r>
            <w:r w:rsidRPr="00281B86">
              <w:rPr>
                <w:rFonts w:ascii="Times New Roman" w:eastAsia="Times New Roman" w:hAnsi="Times New Roman" w:cs="Times New Roman"/>
                <w:color w:val="000000"/>
                <w:sz w:val="18"/>
                <w:szCs w:val="18"/>
                <w:lang w:eastAsia="ru-RU"/>
              </w:rPr>
              <w:br/>
              <w:t>«75% и более</w:t>
            </w:r>
            <w:r w:rsidRPr="00281B86">
              <w:rPr>
                <w:rFonts w:ascii="Times New Roman" w:eastAsia="Times New Roman" w:hAnsi="Times New Roman" w:cs="Times New Roman"/>
                <w:color w:val="000000"/>
                <w:sz w:val="18"/>
                <w:szCs w:val="18"/>
                <w:lang w:eastAsia="ru-RU"/>
              </w:rPr>
              <w:br/>
              <w:t xml:space="preserve">  65% и более</w:t>
            </w:r>
            <w:r w:rsidRPr="00281B86">
              <w:rPr>
                <w:rFonts w:ascii="Times New Roman" w:eastAsia="Times New Roman" w:hAnsi="Times New Roman" w:cs="Times New Roman"/>
                <w:color w:val="000000"/>
                <w:sz w:val="18"/>
                <w:szCs w:val="18"/>
                <w:lang w:eastAsia="ru-RU"/>
              </w:rPr>
              <w:br/>
              <w:t xml:space="preserve">  55% и более</w:t>
            </w:r>
            <w:r w:rsidRPr="00281B86">
              <w:rPr>
                <w:rFonts w:ascii="Times New Roman" w:eastAsia="Times New Roman" w:hAnsi="Times New Roman" w:cs="Times New Roman"/>
                <w:color w:val="000000"/>
                <w:sz w:val="18"/>
                <w:szCs w:val="18"/>
                <w:lang w:eastAsia="ru-RU"/>
              </w:rPr>
              <w:br/>
              <w:t xml:space="preserve">  Менее 45%»</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Частично учтено. Шкала предусматривает позиции: 75%  и более - 2 балла; 65 % и более - 1 балл; менее 65% - 0 баллов.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Калининградская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соответствии с пунктом 1.7 методики «Доля субсидий, распределенных законом о бюджете на 2016 год по муниципальным образованиям, в общем объеме субсидий, предусмотренных законом о бюджете на 2016 год местным бюджетам» в случае, если в законе о бюджете указаны только группы видов расходов, отнесение межбюджетных трансфертов к субсидиям местным бюджетам эксперт осуществляет на основе их наименований, содержащих указание на форму межбюджетного трансферта, в этом случае к оценке показателя применяется коэффициент за затрудненный поиск. Применение в данном случае понижающих коэффициентов считаем некорректным, учитывая, что Бюджетный кодекс Российской Федерации устанавливает право распределения ассигнований до групп (групп и подгрупп) видов расходов (распределение бюджетных ассигнований в федеральном бюджете на 2016 год также осуществляется до групп видов расходов классификации расходов). </w:t>
            </w:r>
            <w:r w:rsidRPr="00281B86">
              <w:rPr>
                <w:rFonts w:ascii="Times New Roman" w:eastAsia="Times New Roman" w:hAnsi="Times New Roman" w:cs="Times New Roman"/>
                <w:color w:val="000000"/>
                <w:sz w:val="18"/>
                <w:szCs w:val="18"/>
                <w:lang w:eastAsia="ru-RU"/>
              </w:rPr>
              <w:br/>
              <w:t>Предлагаем исключить из случаев применения понижающего коэффициента за затрудненный поиск (К2) случай отсутствия кодов видов расходов, а также слова о том, что «Эксперт вправе применить понижающий коэффициент за затрудненный поиск в иных случаях, которые требуют значительных усилий для поиска документа.», определив закрытый перечень случаев применения данного коэффициента.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Формулировка показателя 1.7 уточнена: оценка показателя будет производится на основе кода вида расходов (в случае указания подгруппы и/или элементов) или на основе наименований межбюджетных трансфертов, содержащих указание на форму межбюджетного трансферта. </w:t>
            </w:r>
          </w:p>
        </w:tc>
      </w:tr>
      <w:tr w:rsidR="00DA7232" w:rsidRPr="00281B86" w:rsidTr="00721847">
        <w:trPr>
          <w:trHeight w:val="20"/>
        </w:trPr>
        <w:tc>
          <w:tcPr>
            <w:tcW w:w="15452" w:type="dxa"/>
            <w:gridSpan w:val="5"/>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b/>
                <w:bCs/>
                <w:color w:val="000000"/>
                <w:sz w:val="18"/>
                <w:szCs w:val="18"/>
                <w:lang w:eastAsia="ru-RU"/>
              </w:rPr>
              <w:t>РАЗДЕЛЫ 2 и 6 "Публичные сведения о показателях деятельности государственных учреждений субъекта РФ"</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89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 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Кабардино-Балкарская Республика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Просим учесть, что служба техподдержки портала http://bus.gov.ru сообщает о том, что не располагает сведениями о том, в какие сроки будет осуществлено обновление сайта в соответствии с приказом Минфина России № 65н. В данной связи, у учреждений отсутствует техническая возможность опубликовать на сайте копии документов на 2016 год по новой бюджетной классификации, в частности, бюджетную смету. В данной связи просим показатели по 2 разделу не учитывать в рамках 1 этапа рейтинга и перенести на 2 этап.</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 данным оператора официального сайта для размещения информации о государственных (муниципальных) учреждениях (www.bus.gov.ru) формирование сведений "Информация о показателях бюджетной сметы" на указанном сайте по состоянию на 02.03.2016 г. не учитывает изменения внесенные в структуру кодов бюджетной классификации и кода целевой статьи расходов приказом Минфина России от 01.12.2015 г. № 190н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конкретные сроки доработки программного обеспечения оператору не известны. В связи с чем оценка показателя 2.3 в</w:t>
            </w:r>
            <w:r>
              <w:rPr>
                <w:rFonts w:ascii="Times New Roman" w:eastAsia="Times New Roman" w:hAnsi="Times New Roman" w:cs="Times New Roman"/>
                <w:sz w:val="18"/>
                <w:szCs w:val="18"/>
                <w:lang w:eastAsia="ru-RU"/>
              </w:rPr>
              <w:t xml:space="preserve"> 2016 году проводиться не будет.</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90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Разделы 2, 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настоящее время отсутствует возможность размещения информации о государственных (муниципальных) учреждениях (государственное задание, планы финансово-хозяйственной деятельности, бюджетной сметы на 2016 год и плановый период 2017 и 2018 годов) на официальном сайте в сети Интернет www.bus.gov.ru в связи с изменениями, внесенными в 2015 году, в Приказ Минфина России от 1 июля 2013г. №65н «Об утверждении указаний о порядке применения бюджетной классификации Российской Федерации».  Исходя из вышеизложенного просим учесть данную информацию при составлении рейтинга субъектов Российской Федерации по уровню открытости бюджетных данных.</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 данным оператора официального сайта для размещения информации о государственных (муниципальных) учреждениях (www.bus.gov.ru) формирование сведений "Информация о показателях бюджетной сметы" на указанном сайте по состоянию на 02.03.2016 г. не учитывает изменения внесенные в структуру кодов бюджетной классификации и кода целевой статьи расходов приказом Минфина России от 01.12.2015 г. № 190н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 конкретные сроки доработки программного обеспечения оператору не известны. В связи с чем оценка показателя 2.3 в 2016 году проводиться не будет.</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91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Разделы 2, 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п.2.1.-2.3.: необходимо пересмотреть  нижнюю границу оценки и снизить ее с 80 процентов до 50 процентов. Аналогично в пунктах 6.1-6.2.</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Согласно правовым актам Российской Федерации все государственные бюджетные и автономные учреждения должны размещать такие сведения.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92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 6 (техническая ошибка)</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показателях, характеризующих публичные сведения о фактических результатах деятельности государственных учреждений субъекта РФ (6.1, 6.2) допущена техническая ошибка, связанная с периодом оценки.</w:t>
            </w:r>
            <w:r w:rsidRPr="00281B86">
              <w:rPr>
                <w:rFonts w:ascii="Times New Roman" w:eastAsia="Times New Roman" w:hAnsi="Times New Roman" w:cs="Times New Roman"/>
                <w:color w:val="000000"/>
                <w:sz w:val="18"/>
                <w:szCs w:val="18"/>
                <w:lang w:eastAsia="ru-RU"/>
              </w:rPr>
              <w:br/>
              <w:t>Предложение: заменить 2016 год на 2015 год.</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Техническая ошибка устранена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93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 6 (техническая ошибка)</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пунктах 6.1 и 6.2 Анкеты необходимо уточнить за какой год (указан в анкете 2016 год) должны размещаться отчеты о результатах деятельности и баланс учреждения на сайте bus.gov.ru.</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Техническая ошибка устранена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94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 6 (техническая ошибка)</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показателях 6.1 и 6.2 Методики слова «за 2016 год» следует заменить на «за 2015 год», так как оценка показателей раздела 6 производится в отношении документов, характеризующих результаты деятельности государственных учреждений субъекта РФ за 2015 год.</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Техническая ошибка устранена</w:t>
            </w:r>
          </w:p>
        </w:tc>
      </w:tr>
      <w:tr w:rsidR="00DA7232" w:rsidRPr="00281B86" w:rsidTr="00721847">
        <w:trPr>
          <w:trHeight w:val="20"/>
        </w:trPr>
        <w:tc>
          <w:tcPr>
            <w:tcW w:w="15452" w:type="dxa"/>
            <w:gridSpan w:val="5"/>
          </w:tcPr>
          <w:p w:rsidR="00DA7232" w:rsidRPr="00281B86" w:rsidRDefault="00DA7232" w:rsidP="00DA7232">
            <w:pPr>
              <w:keepNext/>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b/>
                <w:bCs/>
                <w:color w:val="000000"/>
                <w:sz w:val="18"/>
                <w:szCs w:val="18"/>
                <w:lang w:eastAsia="ru-RU"/>
              </w:rPr>
              <w:t>РАЗДЕЛЫ 3, 7, 14 "Бюджет для граждан"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95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Разделы 3,7,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в разделах 3, 7, 14 Методики («Бюджет для граждан») предусмотреть показатели для оценки, характеризующие разработку «Бюджета для граждан» с точки зрения соответствия требованиям, изложенным в Методических рекомендациях.</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Требования к содержанию бюджета для граждан приведены в соответствие с Методическими рекомендациями, утвержденными приказом Минфина России.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96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3.1, 7.1, 14.1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Проектом Методики 2016 года предусмотрен показатель «3.1. Опубликован ли в сети Интернет бюджет для граждан, разработанный на основе закона о бюджете на 2016 год (на 2016 год и плановый период 2017 и 2018 годов)?», отражающий работу субъекта над подготовкой и публикацией брошюры (презентации, сведений на сайте) в формате, понятном для широкого круга пользователей бюджетной информации. Максимальная оценка такой </w:t>
            </w:r>
            <w:r w:rsidRPr="00281B86">
              <w:rPr>
                <w:rFonts w:ascii="Times New Roman" w:eastAsia="Times New Roman" w:hAnsi="Times New Roman" w:cs="Times New Roman"/>
                <w:color w:val="000000"/>
                <w:sz w:val="18"/>
                <w:szCs w:val="18"/>
                <w:lang w:eastAsia="ru-RU"/>
              </w:rPr>
              <w:lastRenderedPageBreak/>
              <w:t>трудоёмкой работы составляет всего 2 балла. Методикой 2015 года аналогичная работа субъекта макси</w:t>
            </w:r>
            <w:r>
              <w:rPr>
                <w:rFonts w:ascii="Times New Roman" w:eastAsia="Times New Roman" w:hAnsi="Times New Roman" w:cs="Times New Roman"/>
                <w:color w:val="000000"/>
                <w:sz w:val="18"/>
                <w:szCs w:val="18"/>
                <w:lang w:eastAsia="ru-RU"/>
              </w:rPr>
              <w:t xml:space="preserve">мально </w:t>
            </w:r>
            <w:r w:rsidRPr="00281B86">
              <w:rPr>
                <w:rFonts w:ascii="Times New Roman" w:eastAsia="Times New Roman" w:hAnsi="Times New Roman" w:cs="Times New Roman"/>
                <w:color w:val="000000"/>
                <w:sz w:val="18"/>
                <w:szCs w:val="18"/>
                <w:lang w:eastAsia="ru-RU"/>
              </w:rPr>
              <w:t xml:space="preserve">оценивалась в 16 баллов. Вместе с тем проектом Методики 2016 года введен новый показатель «3.2. Количество посещений (уникальных посетителей) страницы (раздела) портала (сайта) субъекта РФ, на которой опубликован бюджет для граждан, разработанный на основе закона о бюджете на 2016 год (на 2016 год и плановый период 2017 и 2018 годов), в месяц, в процентах от численности постоянного населения субъекта РФ» с максимальной оценкой в 6 баллов. Количество уникальных посетителей указанной страницы (раздела) зависит от работы субъекта по привлечению граждан и повышению их заинтересованности в получении бюджетных данных, но не может быть гарантированно обеспечено за счет его действий. </w:t>
            </w:r>
            <w:r w:rsidRPr="00281B86">
              <w:rPr>
                <w:rFonts w:ascii="Times New Roman" w:eastAsia="Times New Roman" w:hAnsi="Times New Roman" w:cs="Times New Roman"/>
                <w:color w:val="000000"/>
                <w:sz w:val="18"/>
                <w:szCs w:val="18"/>
                <w:lang w:eastAsia="ru-RU"/>
              </w:rPr>
              <w:br/>
              <w:t>Аналогичная ситуация с показателями II этапа 7.1, 7.3  и показателями III этапа 14.1, 14.3. Предложение: Увеличить максимальную оценку показателя 3.1 (7.1, 14.1), уменьшив при этом оценку показателя 3.2 (7.3, 14.3).</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Учтено частично. Требования к содержанию бюджета для граждан приведены в соответствие с Методическими рекомендациями, утвержденными приказом Минфина России.</w:t>
            </w:r>
          </w:p>
        </w:tc>
      </w:tr>
      <w:tr w:rsidR="00DA7232" w:rsidRPr="00281B86" w:rsidTr="0011722C">
        <w:trPr>
          <w:trHeight w:val="20"/>
        </w:trPr>
        <w:tc>
          <w:tcPr>
            <w:tcW w:w="710" w:type="dxa"/>
          </w:tcPr>
          <w:p w:rsidR="00DA7232" w:rsidRPr="00721847"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721847">
              <w:rPr>
                <w:rFonts w:ascii="Times New Roman" w:eastAsia="Times New Roman" w:hAnsi="Times New Roman" w:cs="Times New Roman"/>
                <w:color w:val="000000"/>
                <w:sz w:val="18"/>
                <w:szCs w:val="18"/>
                <w:lang w:eastAsia="ru-RU"/>
              </w:rPr>
              <w:t>96.1</w:t>
            </w:r>
          </w:p>
        </w:tc>
        <w:tc>
          <w:tcPr>
            <w:tcW w:w="1701" w:type="dxa"/>
            <w:shd w:val="clear" w:color="auto" w:fill="auto"/>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Показатели 3.1, 7.1, 14.1</w:t>
            </w:r>
          </w:p>
        </w:tc>
        <w:tc>
          <w:tcPr>
            <w:tcW w:w="1559" w:type="dxa"/>
            <w:shd w:val="clear" w:color="auto" w:fill="auto"/>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Ивановская область</w:t>
            </w:r>
          </w:p>
        </w:tc>
        <w:tc>
          <w:tcPr>
            <w:tcW w:w="6379" w:type="dxa"/>
            <w:shd w:val="clear" w:color="auto" w:fill="auto"/>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CF61E3">
              <w:rPr>
                <w:rFonts w:ascii="Times New Roman" w:eastAsia="Times New Roman" w:hAnsi="Times New Roman" w:cs="Times New Roman"/>
                <w:color w:val="000000"/>
                <w:sz w:val="18"/>
                <w:szCs w:val="18"/>
                <w:lang w:eastAsia="ru-RU"/>
              </w:rPr>
              <w:t>В числе обязательных условий получения баллов по показателям 3.1, 7.1, 14.1 Методики указаны сроки опубликования «бюджета для граждан», разработанного на основе проекта закона о бюджете, закона о бюджете и закона об исполнении бюджета. Порядок составления и публикации бюджета для граждан, в том числе рекомендации по срокам опубликования «бюджета для граждан» указаны в Приказе Минфина России от 22.09.2015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Дублирование сроков или установление сроков публикации «бюджета для граждан», отличных от рекомендованных Минфином России, в Методике предлагаем исключить. </w:t>
            </w:r>
            <w:r w:rsidRPr="00CF61E3">
              <w:rPr>
                <w:rFonts w:ascii="Times New Roman" w:eastAsia="Times New Roman" w:hAnsi="Times New Roman" w:cs="Times New Roman"/>
                <w:color w:val="000000"/>
                <w:sz w:val="18"/>
                <w:szCs w:val="18"/>
                <w:lang w:eastAsia="ru-RU"/>
              </w:rPr>
              <w:br/>
              <w:t>Поскольку в Приказе Минфина России от 22.09.2015 № 145н сроки публикации «бюджета для граждан» приведены в форме рекомендаций, субъекты Российской Федерации и муниципальные образования вправе самостоятельно их устанавливать. В Ивановской области сроки публикации «бюджета для граждан» установлены Постановлением Правительства Ивановской области от 30.10.2013 № 429-п «Об утверждении государственной программы Ивановской области «Долгосрочная сбалансированность и устойчивость бюджетной системы Ивановской области» не в календарных, а в рабочих днях, с учетом выходных и праздничных дней.</w:t>
            </w:r>
          </w:p>
        </w:tc>
        <w:tc>
          <w:tcPr>
            <w:tcW w:w="5103" w:type="dxa"/>
            <w:shd w:val="clear" w:color="auto" w:fill="auto"/>
          </w:tcPr>
          <w:p w:rsidR="00DA7232" w:rsidRDefault="00DA7232" w:rsidP="00DA7232">
            <w:pPr>
              <w:spacing w:before="40" w:after="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методических рекомендациях Минфина России рекомендовано публиковать бюджет для граждан не позднее даты внесения проекта закона о бюджете (об исполнении бюджета) или одновременно с опубликованием закона о бюджете (об исполнении бюджета). В проекте методики предусмотрено время на подготовку «бюджетов для граждан» с учетом того, что это вторичный документ по отношению к проекту закона или закону о бюджете (об исполнении бюджета). В тоже время учтен принцип своевременности публикации бюджетных данных. </w:t>
            </w:r>
          </w:p>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доработанном по результатам обсуждения проекте методики сроки для публикации бюджета для граждан установлены в рабочих днях: для показателя 3.1 – в течение 15 рабочих дней после подписания закона; для показателей 7.1, 14.1 – в течение 10 рабочих дней после внесения законопроекта в законодательный орган или после принятия закона; для показателя 14.1 - – в течение 10 рабочих дней после внесения законопроекта в законодательный орган.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97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Республика Карелия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показателю 3.1 считаем целесообразным проводить оценку брошюры «Бюджет для граждан» к закону о бюджете субъекта Российской Федерации на 2016 год в соответствии с требованиями Методики, действующей в 2015 году. Брошюры размещались субъектами в сроки, установленные действующей в 2015 году Методикой. Предлагаем применить изменения к оценке разделов «Бюджет для граждан» начиная с 2017 года.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Частично учтено. Требования к содержанию бюджета для граждан приведены в соответствие с Методическими рекомендациями, утвержденными приказом Минфина России.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98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п. 3.1.: оценку данного и иных показателей следует производить не только по наличию специализированных порталов (сайтов) субъекта Российской Федерации, предназначенного  для публикации информации о бюджетных данных, а также по имеющимся сайтам финансовых органов субъектов Российской Федерации. </w:t>
            </w:r>
            <w:r w:rsidRPr="00281B86">
              <w:rPr>
                <w:rFonts w:ascii="Times New Roman" w:eastAsia="Times New Roman" w:hAnsi="Times New Roman" w:cs="Times New Roman"/>
                <w:color w:val="000000"/>
                <w:sz w:val="18"/>
                <w:szCs w:val="18"/>
                <w:lang w:eastAsia="ru-RU"/>
              </w:rPr>
              <w:br/>
              <w:t>В требованиях к данному пункту исключить содержание в составе «Бюджета для граждан» сведений об основных социально-экономических решениях, предусмотренных законом о бюджете, отличающем его от бюджета прошлого года, а именно: существенные изменения в структуре доходов и (или) расходов, значимые новые расходные обязательства, в том числе инвестиционные.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Предусмотрена оценка бюджетов для граждан, опубликованных в том числе на сайтах финансовых органов субъектов РФ (в первоначальном проекте методики). Требования к содержанию бюджета для граждан приведены в соответствие с Методическими рекомендациями, утвержденными приказом Минфина России.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99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3.1 Анкеты необходимо слова «в течении 14 календарных дней после принятия закона о бюджете» заменить словами «в течении 14 календарных дней после опубликования закона о бюджете» в соответствии со статьей 5 Бюджетного кодекса РФ.</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Уточнено. Предусмотрено 15 рабочих дней после подписания закона.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3.1, 14.1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Считаем субъективным вопрос, используемый в целях оценки показателей 3.1 и 14.1 Методики: «сведения об основных социально-экономических решениях, предусмотренных законом о бюджете, отличающем его от бюджета прошлого года, а именно: существенные изменения в структуре доходов и (или) расходов, значимые новые расходные обязательства, в том числе инвестиционные». Из Методики не ясно, как будет оцениваться факт наличия (отсутствия) указанных сведений, тем более что в условиях существующих бюджетных ограничений и проводимой оптимизации расходов таких изменений может и не быть.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Требования к содержанию бюджета для граждан приведены в соответствие с Методическими рекомендациями, утвержденными приказом Минфина России.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подпункте 2 пункта 3.1 предлагаем исключить слова «отличающем его от бюджета прошлого года, а именно: существенные изменения в структуре доходов и (или) расходов, значимые новые расходные обязательства, в том числе инвестиционные». В реальных экономических условиях многие субъекты Российской Федерации решают задачи обеспечения действующих обязатель</w:t>
            </w:r>
            <w:r>
              <w:rPr>
                <w:rFonts w:ascii="Times New Roman" w:eastAsia="Times New Roman" w:hAnsi="Times New Roman" w:cs="Times New Roman"/>
                <w:color w:val="000000"/>
                <w:sz w:val="18"/>
                <w:szCs w:val="18"/>
                <w:lang w:eastAsia="ru-RU"/>
              </w:rPr>
              <w:t xml:space="preserve">ств, сокращения долга, поэтому </w:t>
            </w:r>
            <w:r w:rsidRPr="00281B86">
              <w:rPr>
                <w:rFonts w:ascii="Times New Roman" w:eastAsia="Times New Roman" w:hAnsi="Times New Roman" w:cs="Times New Roman"/>
                <w:color w:val="000000"/>
                <w:sz w:val="18"/>
                <w:szCs w:val="18"/>
                <w:lang w:eastAsia="ru-RU"/>
              </w:rPr>
              <w:t xml:space="preserve">существенных изменений в структуре доходов и (или) расходов в ближайшее время не будет. В материалах, характеризующих бюджет, отражены сведения об основных социально-экономических решениях, которые являются основой бюджета.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Требования к содержанию бюджета для граждан приведены в соответствие с Методическими рекомендациями, утвержденными приказом Минфина России.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3.1, 14.1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описательной части показателей 3.1, 14.1 указано, что в «Бюджете для граждан» должны содержаться сведения об основных социально-значимых решениях, предусмотренных законом (проектом закона) о бюджете, отличающим его от бюджета прошлого года, а именно: существенные изменения в структуре доходов и расходов, значимых новых расходных обязательствах. Считаем, что построение «Бюджета для граждан» на сравнении с предыдущим годом не информативно и не отвечает требованиям открытости </w:t>
            </w:r>
            <w:r w:rsidRPr="00281B86">
              <w:rPr>
                <w:rFonts w:ascii="Times New Roman" w:eastAsia="Times New Roman" w:hAnsi="Times New Roman" w:cs="Times New Roman"/>
                <w:color w:val="000000"/>
                <w:sz w:val="18"/>
                <w:szCs w:val="18"/>
                <w:lang w:eastAsia="ru-RU"/>
              </w:rPr>
              <w:lastRenderedPageBreak/>
              <w:t>и доступности информации для граждан о бюджете на соответствующий финансовый год. Кроме того, данное положение не отвечает требованиям о структуре «Бюджета для граждан», изложенным в Методических рекомендациях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Минфина России от 22.09.2015 № 141н (Методические рекомендации). Поэтому п. 2 описательной части показателя 3.1 и п. б) описательной части показателя 14.1 предлагаем изложить в следующей редакции «сведения об основных доходных источниках и направлениях расходов бюджета».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Учтено. Требования к содержанию бюджета для граждан приведены в соответствие с Методическими рекомендациями, утвержденными приказом Минфина России.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103</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Поскольку показатель не отражает открытость бюджетных данных предлагаем его исключить. Показателем устанавливаются очень высокие критерии: 0,05% до 1% и более от общей численности постоянного населения субъекта РФ. Например, при населении 1 млн. человек в месяц посещаемость страницы (раздела) сайта должна составить 10 тыс. человек. </w:t>
            </w:r>
            <w:r w:rsidRPr="00281B86">
              <w:rPr>
                <w:rFonts w:ascii="Times New Roman" w:eastAsia="Times New Roman" w:hAnsi="Times New Roman" w:cs="Times New Roman"/>
                <w:color w:val="000000"/>
                <w:sz w:val="18"/>
                <w:szCs w:val="18"/>
                <w:lang w:eastAsia="ru-RU"/>
              </w:rPr>
              <w:br/>
              <w:t>Кроме того, востребованность информации о бюджетных данных оценивается по показателям, предусмотренным в разделе 4 «Общественное участие» анкеты.</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Показатель оценивает востребованность бюджетов для граждан со стороны потребителей. Для Кировской области показатель будет оценен, если в течение месяца информационный ресурс "бюджет для граждан" посетит 648 человек (в среднем 22 человека в день).</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Поскольку наличие или отсутствие учета посещений (счетчиков посещений) страницы сайта (портала), где размещен «бюджет для граждан», не может характеризовать действительную востребованность «бюджетов для граждан» со стороны потребителей, а только обеспечивает возможность экспертам количественной оценки посещаемости сайта, предлагаем показатель 3.2 применять, начиная с 2017 года. Это будет способствовать более объективной оценке, так как регионы смогут доработать свои сайты (порталы) к следующему бюджетному циклу.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Показатель оценивает востребованность информационного ресурса "бюджет для граждан" со стороны потребителей через наиболее доступный канал распространения информации на основе объективных данных.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Также не понятна причина использования непрямой зависимости количества баллов от количества посещений (например, 6 баллов за 1% и более от общей численности населения субъекта РФ, 4 балла за 0,5% и более, 2 балла за 0,1% и более).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Шкала для оценки направлена на стимулирование субъектов РФ повышать востребованность информационного ресурса "бюджет для граждан" со стороны потребителей. Критерии шкалы уточнены.</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Кабардино-Балкарская Республика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3.2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Показатель оценивает востребованность информационного ресурса "бюджет для граждан" со стороны потребителей через наиболее доступный канал распространения информации на основе объективных данных.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7.3, 14.3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Количество посещений страницы сайта субъекта РФ, на которой опубликована брошюра «бюджет для граждан», предназначенная для широкого круга пользователей, свидетел</w:t>
            </w:r>
            <w:r>
              <w:rPr>
                <w:rFonts w:ascii="Times New Roman" w:eastAsia="Times New Roman" w:hAnsi="Times New Roman" w:cs="Times New Roman"/>
                <w:color w:val="000000"/>
                <w:sz w:val="18"/>
                <w:szCs w:val="18"/>
                <w:lang w:eastAsia="ru-RU"/>
              </w:rPr>
              <w:t xml:space="preserve">ьствует о заинтересованности и </w:t>
            </w:r>
            <w:r w:rsidRPr="00281B86">
              <w:rPr>
                <w:rFonts w:ascii="Times New Roman" w:eastAsia="Times New Roman" w:hAnsi="Times New Roman" w:cs="Times New Roman"/>
                <w:color w:val="000000"/>
                <w:sz w:val="18"/>
                <w:szCs w:val="18"/>
                <w:lang w:eastAsia="ru-RU"/>
              </w:rPr>
              <w:t xml:space="preserve">активности населения того или иного субъекта. Финансовый орган (и другие органы исполнительной власти) субъекта РФ не могут повлиять на активность жителей региона и «заставить» граждан просматривать страницы сайта, предназначенные для </w:t>
            </w:r>
            <w:r w:rsidRPr="00281B86">
              <w:rPr>
                <w:rFonts w:ascii="Times New Roman" w:eastAsia="Times New Roman" w:hAnsi="Times New Roman" w:cs="Times New Roman"/>
                <w:color w:val="000000"/>
                <w:sz w:val="18"/>
                <w:szCs w:val="18"/>
                <w:lang w:eastAsia="ru-RU"/>
              </w:rPr>
              <w:lastRenderedPageBreak/>
              <w:t xml:space="preserve">размещения информации о бюджете. </w:t>
            </w:r>
            <w:r w:rsidRPr="00281B86">
              <w:rPr>
                <w:rFonts w:ascii="Times New Roman" w:eastAsia="Times New Roman" w:hAnsi="Times New Roman" w:cs="Times New Roman"/>
                <w:color w:val="000000"/>
                <w:sz w:val="18"/>
                <w:szCs w:val="18"/>
                <w:lang w:eastAsia="ru-RU"/>
              </w:rPr>
              <w:br/>
              <w:t xml:space="preserve">Данные показатели не  характеризуют деятельность финансового органа (и других органов исполнительной власти) субъекта РФ, направленную на обеспечение открытости бюджетных данных. </w:t>
            </w:r>
            <w:r w:rsidRPr="00281B86">
              <w:rPr>
                <w:rFonts w:ascii="Times New Roman" w:eastAsia="Times New Roman" w:hAnsi="Times New Roman" w:cs="Times New Roman"/>
                <w:color w:val="000000"/>
                <w:sz w:val="18"/>
                <w:szCs w:val="18"/>
                <w:lang w:eastAsia="ru-RU"/>
              </w:rPr>
              <w:br/>
              <w:t xml:space="preserve">С другой стороны, устанавливать градацию оценок в  процентном отношении от численности постоянного населения субъекта РФ считаем не корректным, т.к. отдельные категории граждан (например, дети до 15 лет, люди пожилого возраста, граждане, живущие в сельской местности и не имеющие доступа к сети Интернет) в силу различных причин не всегда имеют возможность использовать Интернет (и в частности социальные сети) для получения информации. </w:t>
            </w:r>
            <w:r w:rsidRPr="00281B86">
              <w:rPr>
                <w:rFonts w:ascii="Times New Roman" w:eastAsia="Times New Roman" w:hAnsi="Times New Roman" w:cs="Times New Roman"/>
                <w:color w:val="000000"/>
                <w:sz w:val="18"/>
                <w:szCs w:val="18"/>
                <w:lang w:eastAsia="ru-RU"/>
              </w:rPr>
              <w:br/>
              <w:t>Поэтому считаем не целесообразным использовать данные показатели для оценки уровня открытости бюджетных данных и предлагаем исключить данные показатели из Методики.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Активность населения напрямую зависит от деятельности властей, в частности, реализации ими принципов открытого государственного управления. Шкала для оценки показателя (а именно ее значения) учитывает структуру населения. Для Тамбовской области показатель будет оценен, </w:t>
            </w:r>
            <w:r w:rsidRPr="00281B86">
              <w:rPr>
                <w:rFonts w:ascii="Times New Roman" w:eastAsia="Times New Roman" w:hAnsi="Times New Roman" w:cs="Times New Roman"/>
                <w:sz w:val="18"/>
                <w:szCs w:val="18"/>
                <w:lang w:eastAsia="ru-RU"/>
              </w:rPr>
              <w:lastRenderedPageBreak/>
              <w:t>если в течение месяца информационный ресурс "бюджет для граждан" посетит 525 человек (в среднем 18 человек в день).</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108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3.2, 7.3, 14.3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г.Санкт-Петербург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Снизить долю посетителей страницы (раздела) портала (сайта) субъекта РФ, на которой опубликован бюджет для граждан, разработанный на основе закона о бюджете на 2016 год (на 2016 год и плановый период 2017 и 2018 годов). Предложить индивидуальный норматив для городов федерального значения.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Для г.Санкт-Петербурга показатель будет оценен, если в течение месяца информационный ресурс "бюджет для граждан" посетит 2611 человек (в среднем 87 человек в день).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109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7.3, 14.3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Пункты 3.2, 7.3, 14.3 (количество посетителей страницы сайта субъекта Российской Федерации, на которой опубликован бюджет для граждан, в % от численности постоянного населения субъекта Российской Федерации) считаем необходимым исключить, по причине сомнительности достоверности сведений, необходимых для оценки критерия, или заменить (дополнить) критерий оценки указанных показателей Методики количеством посещений страницы финансового органа субъекта Российской федерации, на которой публикуется бюджет для граждан,  в одной из социальных сетей.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Оценка показателя осуществляется на основе независимых счетчиков посещений.</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7.3, 14.3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Астраханская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3.2 (соответственно II этап - показатель 7.3, IV этап - показатель 14.3), отражающий количество уникальных посетителей страницы (раздела) портала (сайта) субъекта РФ, на которой опубликован бюджет для граждан, оценивается в 6 баллов из 8-ми максимально возможных по данному разделу на I этапе. Предлагаем уравновесить количество баллов, отвечающих за публикацию в сети Интернет бюджета для граждан, с количеством баллов, отвечающих за количество уникальных посетителей страницы сайта, на которой опубликован бюджет для граждан. (Предлагается градация).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Требования к содержанию бюджета для граждан приведены в соответствие с Методическими рекомендациями, утвержденными приказом Минфина России, шкала для оценки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111</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3.2, 7.3, 14.3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 3.2.: снизить требования  к процентному соотношению посетителей страницы (раздела) портала  (сайта) субъекта Российской Федерации, на котором опубликован бюджет для граждан, в месяц, в процентах от численности постоянного населения субъекта Российской Федерации. Аналогично по пунктам 7.3, 14.3.</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Для Белгородской области показатель будет оценен, если в течение месяца информационный ресурс "бюджет для граждан" посетит 775 человек (в среднем 26 человек в день).</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112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7.3, 14.3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 Уменьшить значения в 10 раз; расширить временной интервал оценки показателя с 1-го до 3-х месяцев</w:t>
            </w:r>
            <w:r w:rsidRPr="00281B86">
              <w:rPr>
                <w:rFonts w:ascii="Times New Roman" w:eastAsia="Times New Roman" w:hAnsi="Times New Roman" w:cs="Times New Roman"/>
                <w:color w:val="000000"/>
                <w:sz w:val="18"/>
                <w:szCs w:val="18"/>
                <w:lang w:eastAsia="ru-RU"/>
              </w:rPr>
              <w:br/>
              <w:t>2. Суммировать количество посещений (уникальных посетителей) разделов сайта субъекта Российской Федерации, на которых публикуются бюджеты для граждан, и порталов.</w:t>
            </w:r>
            <w:r w:rsidRPr="00281B86">
              <w:rPr>
                <w:rFonts w:ascii="Times New Roman" w:eastAsia="Times New Roman" w:hAnsi="Times New Roman" w:cs="Times New Roman"/>
                <w:color w:val="000000"/>
                <w:sz w:val="18"/>
                <w:szCs w:val="18"/>
                <w:lang w:eastAsia="ru-RU"/>
              </w:rPr>
              <w:br/>
              <w:t>Обоснование: Отсутствует экономическое обоснование применения значений (от 0,05 % до 1 %) показателей. Субъекты Российской Федерации различаются по численности и возрастному составу постоянного населения. Кроме того, в 2015 году только 2 региона смогли преодолеть планку 0,1 % от общей численности постоянного населения региона. Политика формирования интереса граждан к бюджетному процессу находится в стадии развития (проекты гражданского участия, бюджетная грамотность и т.д.). На примере сайта Минфина России видно, что в январе 2016 года среднее количество посетителей составило 47 647 человек (по данным Rambler Top 100) при численности населения России более 143 млн. человек (0,03 % от численности). При этом, учитывая полномочия Минфина России (регулирование налоговой, таможенно-тарифной политики, методология в сфере бухгалтерского учета, аудиторской деятельности и т.п.), круг пользователей информации, предоставляемой Минфином России, значительно шире, чем круг пользователей информации, предоставляемой финансовым органом субъекта Российской Федерации. Согласно проекту методики Краснодарскому краю требуется почти 55 тыс. человек для получения максимального балла.</w:t>
            </w:r>
            <w:r w:rsidRPr="00281B86">
              <w:rPr>
                <w:rFonts w:ascii="Times New Roman" w:eastAsia="Times New Roman" w:hAnsi="Times New Roman" w:cs="Times New Roman"/>
                <w:color w:val="000000"/>
                <w:sz w:val="18"/>
                <w:szCs w:val="18"/>
                <w:lang w:eastAsia="ru-RU"/>
              </w:rPr>
              <w:br/>
              <w:t>Кроме того, бюджет для граждан, оцениваемый в показателе 3.2, размещается, как правило, в декабре, а интерес граждан к нему оценивается в феврале-апреле.</w:t>
            </w:r>
            <w:r w:rsidRPr="00281B86">
              <w:rPr>
                <w:rFonts w:ascii="Times New Roman" w:eastAsia="Times New Roman" w:hAnsi="Times New Roman" w:cs="Times New Roman"/>
                <w:color w:val="000000"/>
                <w:sz w:val="18"/>
                <w:szCs w:val="18"/>
                <w:lang w:eastAsia="ru-RU"/>
              </w:rPr>
              <w:br/>
              <w:t>2. Использование всех форм предоставления бюджета для граждан может расширить круг информирования граждан</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Для Краснодарского края показатель будет оценен, если в течение месяца информационный ресурс "бюджет для граждан" посетит 2757 человек (в среднем 92 человек в день из 5,5 млн. человек постоянного населения). Уменьшение шкалы в 10 раз предполагает оценку, если в день информационный ресурс "бюджет для граждан" посетит 9 человек. В Краснодарском крае создан специализированны</w:t>
            </w:r>
            <w:r>
              <w:rPr>
                <w:rFonts w:ascii="Times New Roman" w:eastAsia="Times New Roman" w:hAnsi="Times New Roman" w:cs="Times New Roman"/>
                <w:sz w:val="18"/>
                <w:szCs w:val="18"/>
                <w:lang w:eastAsia="ru-RU"/>
              </w:rPr>
              <w:t>й</w:t>
            </w:r>
            <w:r w:rsidRPr="00281B86">
              <w:rPr>
                <w:rFonts w:ascii="Times New Roman" w:eastAsia="Times New Roman" w:hAnsi="Times New Roman" w:cs="Times New Roman"/>
                <w:sz w:val="18"/>
                <w:szCs w:val="18"/>
                <w:lang w:eastAsia="ru-RU"/>
              </w:rPr>
              <w:t xml:space="preserve"> портал для публикации бюджетных данных для граждан. Возникает вопрос эффективности использования бюджетных средств на разработку и функционирование портала, если органы власти ориентированы на посещение данного ресурса 9 человеками в день. Суммирование посетителей страниц приведет к учету одних и тех же посетителей несколько раз.</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7.3, 14.3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Крас</w:t>
            </w:r>
            <w:r w:rsidRPr="00281B86">
              <w:rPr>
                <w:rFonts w:ascii="Times New Roman" w:eastAsia="Times New Roman" w:hAnsi="Times New Roman" w:cs="Times New Roman"/>
                <w:color w:val="000000"/>
                <w:sz w:val="18"/>
                <w:szCs w:val="18"/>
                <w:lang w:eastAsia="ru-RU"/>
              </w:rPr>
              <w:t>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Кроме того, учитывая, что активность посещений сайтов в различные месяцы по регионам может существенно отличаться (разные бюджетные процессы, сроки принятия бюджетов), полагаем более корректным осуществлять оценку посещений не за 1 календарный месяц, а в целом с момента публикации по март включительно по I этапу (показатель 3.2), в целом за июнь-июль по II этапу (показатель 7.3), в целом с момента публикации по декабрь включительно по IV этапу (показатель 14.3).</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Предлагаемый регионом подход никак не учитывает различия в бюджетных процессах и сроках принятия бюджетов. Анализ сайтов субъектов РФ показывает, что только в начале запуска портала в эксплуатацию к нему наблюдается повышенный интерес; активность посетителей от месяца к месяцу не имеет существенных различий.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7.3, 14.3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Республика Карелия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Считаем нецелесообразным отдельно оценивать количество посещений одной страницы сайта, на которой опубликован бюджет для граждан, поскольку брошюра «Бюджет для граждан» используется не только в электронном, но и в печатном виде при проведении публичных слушаний, Общественного совета при Министерстве финансов Республики Карелия, а также публичных </w:t>
            </w:r>
            <w:r w:rsidRPr="00281B86">
              <w:rPr>
                <w:rFonts w:ascii="Times New Roman" w:eastAsia="Times New Roman" w:hAnsi="Times New Roman" w:cs="Times New Roman"/>
                <w:color w:val="000000"/>
                <w:sz w:val="18"/>
                <w:szCs w:val="18"/>
                <w:lang w:eastAsia="ru-RU"/>
              </w:rPr>
              <w:lastRenderedPageBreak/>
              <w:t xml:space="preserve">обсуждений бюджетных вопросов с гражданами. Предлагаем исключить показатели 3.2; 7.3; 14.3 из проекта Методики на 2016 год.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Показатель оценивает востребованность информационного ресурса "бюджет для граждан" со стороны потребителей через наиболее доступный канал распространения информации на основе объективных данных.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4.4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Обращаем Ваше внимание, что требования, содержащиеся в пунктах 3.2 и 4.4 Анкеты, физически не достижимы для субъектов Российской Федерации с большим количеством населения. Для достижения указанных показателей требуется проведение многолетней работы, связанной не столько с повышением открытости бюджетных данных, сколько с продвижением информационных ресурсов в сети Интернет. Предлагаем исключить вышеуказанные нормы, либо уменьшить в достижимых приделах критерии оценки.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Для Московской области показатель будет оценен, если в течение месяца информационный ресурс "бюджет для граждан" посетит 3656 человек (в среднем 122 человека в день из 7,3 млн. человек постоянного населения). Если эти параметры представляются недостижимыми, возникает вопрос эффективности использования бюджетных средств на разработку и функционирование специализированного портала, созданного в Московской области для публикации бюджетных данных для граждан.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7.1, 14.1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7.1 Анкеты необходимо слова «в течении 14 календарных дней после принятия закона об исполнении бюджета» заменить словами «в течении 14 календарных дней после опубликования закона об исполнении бюджета» в соответствии со статьей 5 Бюджетного кодекс</w:t>
            </w:r>
            <w:r>
              <w:rPr>
                <w:rFonts w:ascii="Times New Roman" w:eastAsia="Times New Roman" w:hAnsi="Times New Roman" w:cs="Times New Roman"/>
                <w:color w:val="000000"/>
                <w:sz w:val="18"/>
                <w:szCs w:val="18"/>
                <w:lang w:eastAsia="ru-RU"/>
              </w:rPr>
              <w:t>а РФ.</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Предусмотрено 10 рабочих дней после подписания закона.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7.1, 14.1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целях оценки показателей раздела в качестве бюджета для граждан учитывать, в том числе, публикацию сведений в разделах «Бюджет для граждан» сайтов финансовых органов субъектов Российской Федерации. Учитывая требование использования данных брошюр для проведения публичных слушаний, потребуется уменьшить объем печатных изданий (в целях сокращения расходов бюджетов субъектов Российской Федерации). Дополнительную информацию, не вошедшую в печатную версию брошюры, целесообразно размещать на сайтах финансовых органов субъектов Российской Федерации.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Проектом методики (первоначальная версия) предусмотрена оценка бюджетов для граждан в форме брошюры (презентации), опубликованной на портале (сайте) субъекта РФ, предназначенном для публикации бюджетных данных, и 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 о бюджетных данных для граждан.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7.1, 14.1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Кабардино-Балкарская Республика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7.1. Пункт «в»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Требования к содержанию бюджета для граждан приведены в соответствие с Методическими рекомендациями, утвержденными приказом Минфина России.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7.2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7.2 Анкеты требует детализации в части проведения публичных слушаний на основе годового отчета об исполнен</w:t>
            </w:r>
            <w:r>
              <w:rPr>
                <w:rFonts w:ascii="Times New Roman" w:eastAsia="Times New Roman" w:hAnsi="Times New Roman" w:cs="Times New Roman"/>
                <w:color w:val="000000"/>
                <w:sz w:val="18"/>
                <w:szCs w:val="18"/>
                <w:lang w:eastAsia="ru-RU"/>
              </w:rPr>
              <w:t>ии бюджета.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Формулировка показателя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120</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7.3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Поскольку показатель не отражает открытость бюджетных данных, предлагаем его исключить. Показателем, как отмечалось выше, устанавливаются очень высокие критерии. Кроме того, востребованность информации о бюджетных данных оценивается по показателям, предусмотренным в разделе 8 «Общественное участие» анкеты.</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Показатель оценивает востребованность бюджетов для граждан со стороны потребителей. Для Кировской области показатель будет оценен, если в течение месяца информационный ресурс "бюджет для граждан" посетит 648 человек (в среднем 22 человека в день). В разделе 8 оцениваются механизмы вовлечения граждан в обсуждение бюджетных вопросов.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Показатели 3.2, 4.1, 4.2, 4.4, 7.3, 8.2, 8.3, 8.5, 12.1, </w:t>
            </w:r>
            <w:r w:rsidRPr="00281B86">
              <w:rPr>
                <w:rFonts w:ascii="Times New Roman" w:eastAsia="Times New Roman" w:hAnsi="Times New Roman" w:cs="Times New Roman"/>
                <w:color w:val="000000"/>
                <w:sz w:val="18"/>
                <w:szCs w:val="18"/>
                <w:lang w:eastAsia="ru-RU"/>
              </w:rPr>
              <w:lastRenderedPageBreak/>
              <w:t>12.2, 12.4, 14.3, 15.3, 15.4, 15.6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Иркутская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показателях 3.2, 4.1, 4.2, 4.4, 7.3, 8.2, 8.3, 8.5, 12.1, 12.2, 12.4, 14.3, 15.3, 15.4, 15.6 исключить количественный учет участвовавших граждан либо снизить балльную оценку критериев с одновременным снижением требуемого </w:t>
            </w:r>
            <w:r w:rsidRPr="00281B86">
              <w:rPr>
                <w:rFonts w:ascii="Times New Roman" w:eastAsia="Times New Roman" w:hAnsi="Times New Roman" w:cs="Times New Roman"/>
                <w:color w:val="000000"/>
                <w:sz w:val="18"/>
                <w:szCs w:val="18"/>
                <w:lang w:eastAsia="ru-RU"/>
              </w:rPr>
              <w:lastRenderedPageBreak/>
              <w:t>процента участия граждан и заменой в показателях 3.2, 4.4, 7.3, 8.5, 12.4, 14.3, 15.6 общей численности постоянного населения субъекта Российской Федерации на численность городского населения в трудоспособном возрасте.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Количественный учет позволяет оценивать востребованность открытых бюджетных данных со стороны потребителей. Структура населения учтена в предлагаемых </w:t>
            </w:r>
            <w:r w:rsidRPr="00281B86">
              <w:rPr>
                <w:rFonts w:ascii="Times New Roman" w:eastAsia="Times New Roman" w:hAnsi="Times New Roman" w:cs="Times New Roman"/>
                <w:sz w:val="18"/>
                <w:szCs w:val="18"/>
                <w:lang w:eastAsia="ru-RU"/>
              </w:rPr>
              <w:lastRenderedPageBreak/>
              <w:t>значениях шкалы, используемой для оценки соответствующих показателей.</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122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4.4, 7.3, 8.5, 12.4, 14.3,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4.4, 7.3, 8.5, 12.4, 14.3, 15.6 исключить или переформулиро</w:t>
            </w:r>
            <w:r>
              <w:rPr>
                <w:rFonts w:ascii="Times New Roman" w:eastAsia="Times New Roman" w:hAnsi="Times New Roman" w:cs="Times New Roman"/>
                <w:color w:val="000000"/>
                <w:sz w:val="18"/>
                <w:szCs w:val="18"/>
                <w:lang w:eastAsia="ru-RU"/>
              </w:rPr>
              <w:t xml:space="preserve">вать по основаниям, изложенным </w:t>
            </w:r>
            <w:r w:rsidRPr="00281B86">
              <w:rPr>
                <w:rFonts w:ascii="Times New Roman" w:eastAsia="Times New Roman" w:hAnsi="Times New Roman" w:cs="Times New Roman"/>
                <w:color w:val="000000"/>
                <w:sz w:val="18"/>
                <w:szCs w:val="18"/>
                <w:lang w:eastAsia="ru-RU"/>
              </w:rPr>
              <w:t xml:space="preserve">в п. 2 настоящего письма. </w:t>
            </w:r>
            <w:r w:rsidRPr="00281B86">
              <w:rPr>
                <w:rFonts w:ascii="Times New Roman" w:eastAsia="Times New Roman" w:hAnsi="Times New Roman" w:cs="Times New Roman"/>
                <w:i/>
                <w:iCs/>
                <w:color w:val="000000"/>
                <w:sz w:val="18"/>
                <w:szCs w:val="18"/>
                <w:lang w:eastAsia="ru-RU"/>
              </w:rPr>
              <w:t>(Приводим пункт 2 письма Томской области: 2. Исходя из введения к Методике, оценка проводится для стимулирования органов государственной власти к повышению уровня открытости бюджетных данных. Из чего следует, что должны оцениваться меры, предпринимаемые органами власти по повышению доступности информации, связанной с формированием и исполнением бюджета. Однако в Методике многие показатели увязаны с активностью населения региона по использованию этих данных, т.е. по сути оценивается не открытость, а востребованность бюджетных данных, которая напрямую не связана с деятельностью органов власти. В проекте новой Методики подобных показателей стало гораздо больше. В результате регионы, где органы власти предпринимают активные меры по обеспечению открытости бюджетных данных, но в которых гражданская активность населения достаточно низкая, утрачивают стимулы для дальнейшей работы в этом направлении.).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Активность населения напрямую зависит от деятельности властей, в частности, реализации ими принципов открытого государственного управления.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4.1, 4.2, 4.3, 4.4, 7.3, 8.2, 8.3, 8.4, 8.5, 12.1, 12.2, 12.3, 12.4, 14.3, 15.3, 15.4, 15.5,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Свердловская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4.1, 4.2, 4.3, 4.4, 7.3, 8.2, 8.3, 8.4, 8.5, 12.1, 12.2, 12.3, 12.4, 14.3, 15.3, 15.4, 15.5, 15.6 предполагают, помимо прочего, оценку того, насколько активно граждане субъектов Российской Федерации пользуются предоставленными им возможностями и инструментами получения информации по бюджетной тематике. Данная активность полностью зависит от желания и потребности самих граждан, а не от деятельности государственных органов субъектов Российской Федерации. На основании вышеизложенного считаем необходимым внести изменения в указанные показатели с целью исключения критериев, оценивающих активность граждан субъектов Российской Федерации по использованию возможностей и инструментов, предоставляемых государственными органами субъектов Российской Федерации в целях повышения открытости бюджетных данных.</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Активность населения напрямую зависит от деятельности властей, в частности, реализации ими принципов открытого государственного управления.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4.4, 4.7, 7.3, 12.4, 14.3,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Карачаево-Черкесская Республика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Индикаторы оценки открытости данных в пунктах 3.2,4.4,7.3,12.4,14.3,15.6  не объективны и  свидетельствуют не о соблюдении субъектом Российской Федерации важных принципов для обеспечения открытости бюджетных данных, прописанных в рассматриваемой методике, а о степени активности населения субъекта Российской Федерации.</w:t>
            </w:r>
            <w:r w:rsidRPr="00281B86">
              <w:rPr>
                <w:rFonts w:ascii="Times New Roman" w:eastAsia="Times New Roman" w:hAnsi="Times New Roman" w:cs="Times New Roman"/>
                <w:color w:val="000000"/>
                <w:sz w:val="18"/>
                <w:szCs w:val="18"/>
                <w:lang w:eastAsia="ru-RU"/>
              </w:rPr>
              <w:br/>
              <w:t>К примеру, в разделе 3 «Бюджет для граждан» I-го этапа максимальная оценка составляет 8 баллов, из них 2 балла за содержание «Бюджета для граждан», а 6 баллов – количество посещений.</w:t>
            </w:r>
            <w:r w:rsidRPr="00281B86">
              <w:rPr>
                <w:rFonts w:ascii="Times New Roman" w:eastAsia="Times New Roman" w:hAnsi="Times New Roman" w:cs="Times New Roman"/>
                <w:color w:val="000000"/>
                <w:sz w:val="18"/>
                <w:szCs w:val="18"/>
                <w:lang w:eastAsia="ru-RU"/>
              </w:rPr>
              <w:br/>
              <w:t xml:space="preserve">В связи с чем, просим рассмотреть возможность заменить вышеперечисленные показатели.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Положительные эффекты от открытости бюджетных данных сводятся на нет, если не предоставлены возможности для граждан влиять на бюджетную политику</w:t>
            </w:r>
            <w:r>
              <w:rPr>
                <w:rFonts w:ascii="Times New Roman" w:eastAsia="Times New Roman" w:hAnsi="Times New Roman" w:cs="Times New Roman"/>
                <w:sz w:val="18"/>
                <w:szCs w:val="18"/>
                <w:lang w:eastAsia="ru-RU"/>
              </w:rPr>
              <w:t>, проводимую органами государственной власти,</w:t>
            </w:r>
            <w:r w:rsidRPr="00281B86">
              <w:rPr>
                <w:rFonts w:ascii="Times New Roman" w:eastAsia="Times New Roman" w:hAnsi="Times New Roman" w:cs="Times New Roman"/>
                <w:sz w:val="18"/>
                <w:szCs w:val="18"/>
                <w:lang w:eastAsia="ru-RU"/>
              </w:rPr>
              <w:t xml:space="preserve"> с использованием этих данных. Именно от последних напрямую зависит активность населения. Предусмотрены дополнительные показатели на каждом из этапов бюджетного цикла, оценивающие бюджеты для граждан с точки зрения полноты представленных в них сведений с учетом Методических рекомендаций Минфина России.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125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3.2, 4.4, 7.3, 8.5, 12.4, 14.3,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Иркутская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Расчет показателей 3.2, 4.4, 7.3, 8.5, 12.4, 14.3, 15.6 осуществлять в среднем за рассматриваемый квартал 2016 года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В части посетителей информационного ресурса "бюджет для граждан" срез за месяц, один для всех субъектов РФ, показывает объективную картину. Актуальность обеспечена сроками проведения мониторинга. В части подписчиков социальных сетей количественная оценка исключена.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Разделы 3 и 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Кабардино-Балкарская Республика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На 2016 год оставить анкету образца 2015 года в части: </w:t>
            </w:r>
            <w:r w:rsidRPr="00281B86">
              <w:rPr>
                <w:rFonts w:ascii="Times New Roman" w:eastAsia="Times New Roman" w:hAnsi="Times New Roman" w:cs="Times New Roman"/>
                <w:color w:val="000000"/>
                <w:sz w:val="18"/>
                <w:szCs w:val="18"/>
                <w:lang w:eastAsia="ru-RU"/>
              </w:rPr>
              <w:br/>
              <w:t xml:space="preserve">Разделов 3 и 14. В проекте новой Методики не учитывается содержательная сторона брошюры «Бюджет для граждан». Оценивается лишь факт наличия и количество просмотров, что не дает объективной оценки качества брошюры.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Частично учтено. Введены показатели, учитывающие полноту сведений, представленных в бюджете для граждан на каждом из этапов бюджетного цикла, в соответствии с Методическими рекомендациями, утвержденными приказом Минфина России.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127</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Поскольку показатель не отражает открытость бюджетных данных, предлагаем его исключить. Показателем, как отмечалось выше, устанавливаются очень высокие критерии. Кроме того, востребованность информации о бюджетных данных оценивается по показателям, предусмотренным в разделе 15 «Общественное участие» анкеты.</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Показатель оценивает востребованность бюджетов для граждан со стороны потребителей. Для Кировской области показатель будет оценен, если в течение месяца информационный ресурс "бюджет для граждан" посетит 648 человек (в среднем 22 человека в день). В разделе 15 оцениваются механизмы вовлечения граждан в обсуждение бюджетных вопросов.</w:t>
            </w:r>
          </w:p>
        </w:tc>
      </w:tr>
      <w:tr w:rsidR="00DA7232" w:rsidRPr="00281B86" w:rsidTr="00721847">
        <w:trPr>
          <w:trHeight w:val="20"/>
        </w:trPr>
        <w:tc>
          <w:tcPr>
            <w:tcW w:w="15452" w:type="dxa"/>
            <w:gridSpan w:val="5"/>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b/>
                <w:bCs/>
                <w:color w:val="000000"/>
                <w:sz w:val="18"/>
                <w:szCs w:val="18"/>
                <w:lang w:eastAsia="ru-RU"/>
              </w:rPr>
              <w:t>РАЗДЕЛЫ 4, 8, 12, 15 "Общественное участие"</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127.1</w:t>
            </w:r>
          </w:p>
        </w:tc>
        <w:tc>
          <w:tcPr>
            <w:tcW w:w="1701" w:type="dxa"/>
            <w:shd w:val="clear" w:color="auto" w:fill="auto"/>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Показатель 4.1</w:t>
            </w:r>
          </w:p>
        </w:tc>
        <w:tc>
          <w:tcPr>
            <w:tcW w:w="1559" w:type="dxa"/>
            <w:shd w:val="clear" w:color="auto" w:fill="auto"/>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Ивановская область</w:t>
            </w:r>
          </w:p>
        </w:tc>
        <w:tc>
          <w:tcPr>
            <w:tcW w:w="6379" w:type="dxa"/>
            <w:shd w:val="clear" w:color="auto" w:fill="auto"/>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C5D3A">
              <w:rPr>
                <w:rFonts w:ascii="Times New Roman" w:eastAsia="Times New Roman" w:hAnsi="Times New Roman" w:cs="Times New Roman"/>
                <w:color w:val="000000"/>
                <w:sz w:val="18"/>
                <w:szCs w:val="18"/>
                <w:lang w:eastAsia="ru-RU"/>
              </w:rPr>
              <w:t>В показателе 4.1 Методики предлагаем исключить из условий оценки показателя требование 6 (число участников опроса не менее 100 человек) ввиду несопоставимости численности населения разных субъектов Российской Федерации, либо заменить указанное требование путем установления показателя в зависимости от численности населения субъектов Российской Федерации.</w:t>
            </w:r>
          </w:p>
        </w:tc>
        <w:tc>
          <w:tcPr>
            <w:tcW w:w="5103" w:type="dxa"/>
            <w:shd w:val="clear" w:color="auto" w:fill="auto"/>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 части опросов населения предусмотренное шкалой количество опрошенных (100 и 400 человек) говорит о достоверности опроса.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4.3, 8.4, 12.3, 15.5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Показателями 4.3, 8.4, 12.3, 15.5 проекта Методики в качестве меры степени открытости бюджетных данных определено количество опубликованных обращений граждан по бюджетной тематике и ответов на них. При этом нет определения понятию "бюджетная тематика". Большое количество обращений может характеризовать не только высокую активность граждан, но и, например, являться причиной недоступности или непонятности какой-либо бюджетной информации. И, наоборот, отсутствие или малое число обращений может свидетельствовать о том, что вся бюджетная информация представлена гражданам в таком объеме и качестве, что дополнительных вопросов не возникает. Эти замечания относятся и к показателям 4.2, 8.3, 12.2, 15.4, где оценивается активность использования гражданами форумов. В соответствии с пунктом 2 статьи 6 Федерального закона от 02.02.2006 №59-ФЗ «О порядке рассмотрения обращений граждан Российской Федерации»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Также, публикация и сети Интернет персональных данных без согласия субъекта персональных данных является нарушением Федерального закона от </w:t>
            </w:r>
            <w:r w:rsidRPr="00281B86">
              <w:rPr>
                <w:rFonts w:ascii="Times New Roman" w:eastAsia="Times New Roman" w:hAnsi="Times New Roman" w:cs="Times New Roman"/>
                <w:color w:val="000000"/>
                <w:sz w:val="18"/>
                <w:szCs w:val="18"/>
                <w:lang w:eastAsia="ru-RU"/>
              </w:rPr>
              <w:lastRenderedPageBreak/>
              <w:t>27.07.2006 №152-ФЗ «О персональных данных».</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Учитывая изложенное, показатели 4.3, 8.4, 12.3 и 15.5 необходимо исключить из Методики оценки в целях соблюдения федерального законодательства.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Показатели 4.3, 8.4, 12.3 и 15.5 исключены. Понятие "бюджетная тематика" дано в разделе "Общие комментарии к анкете".</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129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4.4, 8.5, 12.4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Применяемая при оценке показателей 4.4, 8.5, 12.4 непрямая зависимость количества баллов от количества подписчиков страницы финансового органа в социальной сети так же не понятна, также как и в ситуации с показателями 3.2 и 7.3.</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Количественная оценка подписчиков социальных сетей исключена из показателей 4.4, 8.5, 12.4.</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Тульская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Оценку мероприятий по Общественному участию вводить постепенно (убрать часть мероприятий, подлежащих оценке, например п.4.6.).</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Понизить количественные показатели при оценке мероприятий по Общественному участию.</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w:t>
            </w:r>
            <w:r>
              <w:rPr>
                <w:rFonts w:ascii="Times New Roman" w:eastAsia="Times New Roman" w:hAnsi="Times New Roman" w:cs="Times New Roman"/>
                <w:sz w:val="18"/>
                <w:szCs w:val="18"/>
                <w:lang w:eastAsia="ru-RU"/>
              </w:rPr>
              <w:t xml:space="preserve"> Большая часть показателей использовалась для составления рейтинга в 2015 году.</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4.1, 4.2, 8.2, 8.3, 12.1, 12.2, 15.3, 15.4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показателях 4.1, 4.2, 8.2, 8.3, 12.1, 12.2, 15.3, 15.4, как и в аналогичных показателях Методики 2015 года, установлено количество человек, участвующих в опросах и форумах, одинаковое для всех субъектов РФ вне зависимости от численности населения. Вместе с тем, очевидно, что в регионах с численностью свыше 2 млн. человек достичь установленных значений показателей значительно проще, чем в иных регионах. Поэтому для данных показателей предлагаем ввести дифференцированные значения в зависимости от численности проживающего населения: для регионов с численностью свыше 2 млн. человек оставить установленные значения показателей, для иных регионов установить значения данных показателей ниже на 30-40 %.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 части опросов населения предусмотренное шкалой количество опрошенных (100 и 400 человек) говорит о достоверности опроса. В части</w:t>
            </w:r>
            <w:r>
              <w:rPr>
                <w:rFonts w:ascii="Times New Roman" w:eastAsia="Times New Roman" w:hAnsi="Times New Roman" w:cs="Times New Roman"/>
                <w:sz w:val="18"/>
                <w:szCs w:val="18"/>
                <w:lang w:eastAsia="ru-RU"/>
              </w:rPr>
              <w:t xml:space="preserve"> форума предусмотренное шкалой </w:t>
            </w:r>
            <w:r w:rsidRPr="00281B86">
              <w:rPr>
                <w:rFonts w:ascii="Times New Roman" w:eastAsia="Times New Roman" w:hAnsi="Times New Roman" w:cs="Times New Roman"/>
                <w:sz w:val="18"/>
                <w:szCs w:val="18"/>
                <w:lang w:eastAsia="ru-RU"/>
              </w:rPr>
              <w:t>количество его участников минимально (10 минимум и 30 максимум)</w:t>
            </w:r>
            <w:r>
              <w:rPr>
                <w:rFonts w:ascii="Times New Roman" w:eastAsia="Times New Roman" w:hAnsi="Times New Roman" w:cs="Times New Roman"/>
                <w:sz w:val="18"/>
                <w:szCs w:val="18"/>
                <w:lang w:eastAsia="ru-RU"/>
              </w:rPr>
              <w:t xml:space="preserve"> </w:t>
            </w:r>
            <w:r w:rsidRPr="00281B86">
              <w:rPr>
                <w:rFonts w:ascii="Times New Roman" w:eastAsia="Times New Roman" w:hAnsi="Times New Roman" w:cs="Times New Roman"/>
                <w:sz w:val="18"/>
                <w:szCs w:val="18"/>
                <w:lang w:eastAsia="ru-RU"/>
              </w:rPr>
              <w:t>и свидетельствует только о том, что форум функционирует.</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4.1, 8.2. 12.1, 15.3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Устанавливать «жесткое» требование относительно количества человек, участвующих в опросе, считаем не целесообразным и предлагаем: </w:t>
            </w:r>
            <w:r w:rsidRPr="00281B86">
              <w:rPr>
                <w:rFonts w:ascii="Times New Roman" w:eastAsia="Times New Roman" w:hAnsi="Times New Roman" w:cs="Times New Roman"/>
                <w:color w:val="000000"/>
                <w:sz w:val="18"/>
                <w:szCs w:val="18"/>
                <w:lang w:eastAsia="ru-RU"/>
              </w:rPr>
              <w:br/>
              <w:t>исключить данное условие или уменьшить численность участников опроса, т.е. слова «не менее 100 человек» заменить словами «не менее 50 человек»;</w:t>
            </w:r>
            <w:r w:rsidRPr="00281B86">
              <w:rPr>
                <w:rFonts w:ascii="Times New Roman" w:eastAsia="Times New Roman" w:hAnsi="Times New Roman" w:cs="Times New Roman"/>
                <w:color w:val="000000"/>
                <w:sz w:val="18"/>
                <w:szCs w:val="18"/>
                <w:lang w:eastAsia="ru-RU"/>
              </w:rPr>
              <w:br/>
              <w:t>графу «Вопросы и варианты ответов» изложить в следующей редакции:</w:t>
            </w:r>
            <w:r w:rsidRPr="00281B86">
              <w:rPr>
                <w:rFonts w:ascii="Times New Roman" w:eastAsia="Times New Roman" w:hAnsi="Times New Roman" w:cs="Times New Roman"/>
                <w:color w:val="000000"/>
                <w:sz w:val="18"/>
                <w:szCs w:val="18"/>
                <w:lang w:eastAsia="ru-RU"/>
              </w:rPr>
              <w:br/>
              <w:t>«Да, в опросе приняли участие более 200 человек                     -  2</w:t>
            </w:r>
            <w:r w:rsidRPr="00281B86">
              <w:rPr>
                <w:rFonts w:ascii="Times New Roman" w:eastAsia="Times New Roman" w:hAnsi="Times New Roman" w:cs="Times New Roman"/>
                <w:color w:val="000000"/>
                <w:sz w:val="18"/>
                <w:szCs w:val="18"/>
                <w:lang w:eastAsia="ru-RU"/>
              </w:rPr>
              <w:br/>
              <w:t xml:space="preserve">Да, в опросе приняли участие от 100 до 200 человек              - 1,5   </w:t>
            </w:r>
            <w:r w:rsidRPr="00281B86">
              <w:rPr>
                <w:rFonts w:ascii="Times New Roman" w:eastAsia="Times New Roman" w:hAnsi="Times New Roman" w:cs="Times New Roman"/>
                <w:color w:val="000000"/>
                <w:sz w:val="18"/>
                <w:szCs w:val="18"/>
                <w:lang w:eastAsia="ru-RU"/>
              </w:rPr>
              <w:br/>
              <w:t>Да, в опросе приняли участие от 50 до 99 человек                     - 1</w:t>
            </w:r>
            <w:r w:rsidRPr="00281B86">
              <w:rPr>
                <w:rFonts w:ascii="Times New Roman" w:eastAsia="Times New Roman" w:hAnsi="Times New Roman" w:cs="Times New Roman"/>
                <w:color w:val="000000"/>
                <w:sz w:val="18"/>
                <w:szCs w:val="18"/>
                <w:lang w:eastAsia="ru-RU"/>
              </w:rPr>
              <w:br/>
              <w:t>Нет, опросы не проводились или не соответствуют требованиям»   - 0</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Предусмотренное шкалой количество опрошенных (100 и 400 человек) говорит о достоверности опроса.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4.2, 8.3. 12.2, 15.4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Количество человек, использующих форум органов государственной власти субъекта РФ, свидетельствует о заинтересованности и активности населения того или иного субъекта РФ. При этом, финансовый орган и другие органы исполнительной власти субъекта РФ не могут повлиять на активность жителей региона и «заставить» граждан обмениваться сообщениями по бюджетной тематике на форуме органов государственной власти субъекта РФ. </w:t>
            </w:r>
            <w:r w:rsidRPr="00281B86">
              <w:rPr>
                <w:rFonts w:ascii="Times New Roman" w:eastAsia="Times New Roman" w:hAnsi="Times New Roman" w:cs="Times New Roman"/>
                <w:color w:val="000000"/>
                <w:sz w:val="18"/>
                <w:szCs w:val="18"/>
                <w:lang w:eastAsia="ru-RU"/>
              </w:rPr>
              <w:br/>
              <w:t xml:space="preserve">С другой стороны, устанавливать градацию оценок в зависимости от количества человек, воспользовавшихся возможностью обсуждения вопросов по бюджетной тематике на форуме органов государственной власти субъекта РФ, считаем не корректным. (Например, органами государственной власти </w:t>
            </w:r>
            <w:r w:rsidRPr="00281B86">
              <w:rPr>
                <w:rFonts w:ascii="Times New Roman" w:eastAsia="Times New Roman" w:hAnsi="Times New Roman" w:cs="Times New Roman"/>
                <w:color w:val="000000"/>
                <w:sz w:val="18"/>
                <w:szCs w:val="18"/>
                <w:lang w:eastAsia="ru-RU"/>
              </w:rPr>
              <w:lastRenderedPageBreak/>
              <w:t xml:space="preserve">субъекта РФ организована работа форума по бюджетной тематике, но граждане не достаточно активно используют данную возможность). </w:t>
            </w:r>
            <w:r w:rsidRPr="00281B86">
              <w:rPr>
                <w:rFonts w:ascii="Times New Roman" w:eastAsia="Times New Roman" w:hAnsi="Times New Roman" w:cs="Times New Roman"/>
                <w:color w:val="000000"/>
                <w:sz w:val="18"/>
                <w:szCs w:val="18"/>
                <w:lang w:eastAsia="ru-RU"/>
              </w:rPr>
              <w:br/>
              <w:t xml:space="preserve">Таким образом, данные показатели не характеризуют деятельность финансового органа (и других органов исполнительной власти) субъекта РФ, направленную на обеспечение открытости бюджетных данных. </w:t>
            </w:r>
            <w:r w:rsidRPr="00281B86">
              <w:rPr>
                <w:rFonts w:ascii="Times New Roman" w:eastAsia="Times New Roman" w:hAnsi="Times New Roman" w:cs="Times New Roman"/>
                <w:color w:val="000000"/>
                <w:sz w:val="18"/>
                <w:szCs w:val="18"/>
                <w:lang w:eastAsia="ru-RU"/>
              </w:rPr>
              <w:br/>
              <w:t>Поэтому считаем не целесообразным использовать данные показатели для оценки уровня открытости бюджетных данных и предлагаем исключить данные показатели из Методики или оценивать сам факт создания и организации работы форума по бюджетной тематике, изложив показатели в следующей редакции:</w:t>
            </w:r>
            <w:r w:rsidRPr="00281B86">
              <w:rPr>
                <w:rFonts w:ascii="Times New Roman" w:eastAsia="Times New Roman" w:hAnsi="Times New Roman" w:cs="Times New Roman"/>
                <w:color w:val="000000"/>
                <w:sz w:val="18"/>
                <w:szCs w:val="18"/>
                <w:lang w:eastAsia="ru-RU"/>
              </w:rPr>
              <w:br/>
              <w:t xml:space="preserve">«4.2. Организована ли органами государственной власти субъекта РФ работа форума по бюджетной тематике и </w:t>
            </w:r>
            <w:r w:rsidRPr="00281B86">
              <w:rPr>
                <w:rFonts w:ascii="Times New Roman" w:eastAsia="Times New Roman" w:hAnsi="Times New Roman" w:cs="Times New Roman"/>
                <w:color w:val="000000"/>
                <w:sz w:val="18"/>
                <w:szCs w:val="18"/>
                <w:lang w:eastAsia="ru-RU"/>
              </w:rPr>
              <w:br/>
              <w:t>в I квартале 2016 года созданы темы по актуальным вопросам?</w:t>
            </w:r>
            <w:r w:rsidRPr="00281B86">
              <w:rPr>
                <w:rFonts w:ascii="Times New Roman" w:eastAsia="Times New Roman" w:hAnsi="Times New Roman" w:cs="Times New Roman"/>
                <w:color w:val="000000"/>
                <w:sz w:val="18"/>
                <w:szCs w:val="18"/>
                <w:lang w:eastAsia="ru-RU"/>
              </w:rPr>
              <w:br/>
              <w:t>Да, работа форума организована и созданы темы по актуальным вопросам I квартала 2016 года    - 2</w:t>
            </w:r>
            <w:r w:rsidRPr="00281B86">
              <w:rPr>
                <w:rFonts w:ascii="Times New Roman" w:eastAsia="Times New Roman" w:hAnsi="Times New Roman" w:cs="Times New Roman"/>
                <w:color w:val="000000"/>
                <w:sz w:val="18"/>
                <w:szCs w:val="18"/>
                <w:lang w:eastAsia="ru-RU"/>
              </w:rPr>
              <w:br/>
              <w:t xml:space="preserve">Нет, работа форума не организована или нет тем актуальных </w:t>
            </w:r>
            <w:r w:rsidRPr="00281B86">
              <w:rPr>
                <w:rFonts w:ascii="Times New Roman" w:eastAsia="Times New Roman" w:hAnsi="Times New Roman" w:cs="Times New Roman"/>
                <w:color w:val="000000"/>
                <w:sz w:val="18"/>
                <w:szCs w:val="18"/>
                <w:lang w:eastAsia="ru-RU"/>
              </w:rPr>
              <w:br/>
              <w:t>в I квартале 2016 года      -  0»</w:t>
            </w:r>
            <w:r w:rsidRPr="00281B86">
              <w:rPr>
                <w:rFonts w:ascii="Times New Roman" w:eastAsia="Times New Roman" w:hAnsi="Times New Roman" w:cs="Times New Roman"/>
                <w:color w:val="000000"/>
                <w:sz w:val="18"/>
                <w:szCs w:val="18"/>
                <w:lang w:eastAsia="ru-RU"/>
              </w:rPr>
              <w:br/>
              <w:t>Аналогично по остальным показателям.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w:t>
            </w:r>
            <w:r>
              <w:rPr>
                <w:rFonts w:ascii="Times New Roman" w:eastAsia="Times New Roman" w:hAnsi="Times New Roman" w:cs="Times New Roman"/>
                <w:sz w:val="18"/>
                <w:szCs w:val="18"/>
                <w:lang w:eastAsia="ru-RU"/>
              </w:rPr>
              <w:t xml:space="preserve">лонить. Предусмотренное шкалой </w:t>
            </w:r>
            <w:r w:rsidRPr="00281B86">
              <w:rPr>
                <w:rFonts w:ascii="Times New Roman" w:eastAsia="Times New Roman" w:hAnsi="Times New Roman" w:cs="Times New Roman"/>
                <w:sz w:val="18"/>
                <w:szCs w:val="18"/>
                <w:lang w:eastAsia="ru-RU"/>
              </w:rPr>
              <w:t>количество его участников минимально (10 минимум и 30 максимум) и свидетельствует только о том, что форум функционирует. Активность населения на форуме напрямую зависит от деятельности властей в части реализации ими принципов открытого государственного управления.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4.2, 8.3, 12.2, 15.4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Республика Карелия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Предлагаем исключить показатели 4.2; 8.3; 12.2; 15.4 из проекта Методики на 2016 год. В целях постоянного и плодотворного взаимодействия с гражданами по вопросам бюджетной тематики, считаем достаточным наличие Интернет-приемной, в том числе публикацию в открытом доступе обращений граждан, поступивших в электронном или в письменном виде и ответов на них. </w:t>
            </w:r>
            <w:r w:rsidRPr="00281B86">
              <w:rPr>
                <w:rFonts w:ascii="Times New Roman" w:eastAsia="Times New Roman" w:hAnsi="Times New Roman" w:cs="Times New Roman"/>
                <w:color w:val="000000"/>
                <w:sz w:val="18"/>
                <w:szCs w:val="18"/>
                <w:lang w:eastAsia="ru-RU"/>
              </w:rPr>
              <w:br/>
              <w:t>Наличие у субъектов Российской Федерации форумов, а также дополнительных инструментов общественного обсуждения вопросов бюджетной политики (показатели 4.6; 8.7; 12,6; 15.1; 15.8) предлагаем учитывать как повышающие коэффициенты к основным показателям или включать в библиотеку лучших практик в случае успешности их применения в субъекте.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не устанавливает тре</w:t>
            </w:r>
            <w:r>
              <w:rPr>
                <w:rFonts w:ascii="Times New Roman" w:eastAsia="Times New Roman" w:hAnsi="Times New Roman" w:cs="Times New Roman"/>
                <w:sz w:val="18"/>
                <w:szCs w:val="18"/>
                <w:lang w:eastAsia="ru-RU"/>
              </w:rPr>
              <w:t xml:space="preserve">бований обязательного </w:t>
            </w:r>
            <w:r w:rsidRPr="00281B86">
              <w:rPr>
                <w:rFonts w:ascii="Times New Roman" w:eastAsia="Times New Roman" w:hAnsi="Times New Roman" w:cs="Times New Roman"/>
                <w:sz w:val="18"/>
                <w:szCs w:val="18"/>
                <w:lang w:eastAsia="ru-RU"/>
              </w:rPr>
              <w:t>применения субъектами РФ механизмов, оцениваемых в рамках проведения мониторинга и составления рейтинга.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4.2, 8.3, 12.2, 15.4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Ставропольский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пунктах 4.2, 8.3, 12.2, 15.4 «Организована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I, II, III, IV квартале 2016 года?» текст «Предоставленной возможностью воспользовались 30 и более человек» предлагаем заменить текстом: «Граждане использовали предоставленную возможность, оставив 30 и более вопросов».</w:t>
            </w:r>
            <w:r w:rsidRPr="00281B86">
              <w:rPr>
                <w:rFonts w:ascii="Times New Roman" w:eastAsia="Times New Roman" w:hAnsi="Times New Roman" w:cs="Times New Roman"/>
                <w:color w:val="000000"/>
                <w:sz w:val="18"/>
                <w:szCs w:val="18"/>
                <w:lang w:eastAsia="ru-RU"/>
              </w:rPr>
              <w:br/>
              <w:t>Для упрощения процедуры обращения в министерство на форуме портала «Открытый бюджет Ставропольского края» можно задать вопрос без регистрации, система в таком случае автоматически присваивает имя Guest (Гость). Таким образом, получается, что разными пользователями задаются вопросы по бюджетной тематике под одним именем.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Частично учтено. Для данного случая пр</w:t>
            </w:r>
            <w:r>
              <w:rPr>
                <w:rFonts w:ascii="Times New Roman" w:eastAsia="Times New Roman" w:hAnsi="Times New Roman" w:cs="Times New Roman"/>
                <w:sz w:val="18"/>
                <w:szCs w:val="18"/>
                <w:lang w:eastAsia="ru-RU"/>
              </w:rPr>
              <w:t>едусмотрено право эксперта опред</w:t>
            </w:r>
            <w:r w:rsidRPr="00281B86">
              <w:rPr>
                <w:rFonts w:ascii="Times New Roman" w:eastAsia="Times New Roman" w:hAnsi="Times New Roman" w:cs="Times New Roman"/>
                <w:sz w:val="18"/>
                <w:szCs w:val="18"/>
                <w:lang w:eastAsia="ru-RU"/>
              </w:rPr>
              <w:t>е</w:t>
            </w:r>
            <w:r>
              <w:rPr>
                <w:rFonts w:ascii="Times New Roman" w:eastAsia="Times New Roman" w:hAnsi="Times New Roman" w:cs="Times New Roman"/>
                <w:sz w:val="18"/>
                <w:szCs w:val="18"/>
                <w:lang w:eastAsia="ru-RU"/>
              </w:rPr>
              <w:t>л</w:t>
            </w:r>
            <w:r w:rsidRPr="00281B86">
              <w:rPr>
                <w:rFonts w:ascii="Times New Roman" w:eastAsia="Times New Roman" w:hAnsi="Times New Roman" w:cs="Times New Roman"/>
                <w:sz w:val="18"/>
                <w:szCs w:val="18"/>
                <w:lang w:eastAsia="ru-RU"/>
              </w:rPr>
              <w:t>ять количество человек - участников форума. Оценка количества вопросов на форуме в отдельных случаях будет не объективной, так как участники форума могут задавать несколько (иногда - много) уточняющих вопросов (комментариев).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137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4.2, 4.3. 4.4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пунктах 4.2, 4.3, 4.4 Анкеты необходимо исключить предложение: «В случае выявления недостоверных данных эксперт вправе поставить оценку показателя 0 баллов».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Формулировка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4.2, 4.3, 8.2, 8.4, 12.2, 12.3, 15.4, 15.5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г.Санкт-Петербург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Объединить показатели 4.2 и 4.3, поскольку обращения граждан по бюджетной тематике, поступившие в письменном виде и (или) через Интернет-приемные, по смыслу дублируют наличие форума (показатель 4.2), на котором граждане могут получить ответы на все интересующие их вопросы.</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Показатели 4.3, 8.4, 12.3 и 15.5 исключены. Показатель 4.2 и аналогичные предполагают оценку только форума.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139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4.2, 8.3, 12.2, 15.4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Ответ может быть дан в течение 10 календарных дней. Практика показывает, что граждане зачастую обращаются по вопросам, не относящимся к компетенции финансовых органов. Требуется запрос информации у других органов государственной власти.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На форуме предполагается быстрый ответ; при необходимости он может быть поэтапный.</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4.3, 8.4, 12.3, 15.5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показателях 4.3, 8.4, 12.3, 15.5 также учитывается количество опубликованных обращений. Однако для открытости бюджетных данных важно не сколько человек обратилось, а насколько качественно и оперативно данные обращения рассматриваются. Отсутствие большого количества обраще</w:t>
            </w:r>
            <w:r>
              <w:rPr>
                <w:rFonts w:ascii="Times New Roman" w:eastAsia="Times New Roman" w:hAnsi="Times New Roman" w:cs="Times New Roman"/>
                <w:color w:val="000000"/>
                <w:sz w:val="18"/>
                <w:szCs w:val="18"/>
                <w:lang w:eastAsia="ru-RU"/>
              </w:rPr>
              <w:t>ний граждан может свидетельство</w:t>
            </w:r>
            <w:r w:rsidRPr="00281B86">
              <w:rPr>
                <w:rFonts w:ascii="Times New Roman" w:eastAsia="Times New Roman" w:hAnsi="Times New Roman" w:cs="Times New Roman"/>
                <w:color w:val="000000"/>
                <w:sz w:val="18"/>
                <w:szCs w:val="18"/>
                <w:lang w:eastAsia="ru-RU"/>
              </w:rPr>
              <w:t>вать, в том числе, о достаточно высокой степени осведомленности граждан по вопросам бюджетной тематики из других источников (форум, соц. сети и пр.). Поэтому предлагаем по данному показателю установить оценку в зависимости от доли рассмотренных обращений в установленный срок</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Показатели 4.3, 8.4, 12.3 и 15.5 исключены.</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141</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Исключить из методики данный показатель.</w:t>
            </w:r>
            <w:r w:rsidRPr="00281B86">
              <w:rPr>
                <w:rFonts w:ascii="Times New Roman" w:eastAsia="Times New Roman" w:hAnsi="Times New Roman" w:cs="Times New Roman"/>
                <w:color w:val="000000"/>
                <w:sz w:val="18"/>
                <w:szCs w:val="18"/>
                <w:lang w:eastAsia="ru-RU"/>
              </w:rPr>
              <w:br/>
              <w:t>Обоснование: В соответствии с пунктом 2 статьи 6 Федерального закона от 2 мая 2006 года № 59-ФЗ "О порядке рассмотрения обращений граждан Российской Федерации" при рассмотрении обращения гражданина не допускается разглашение сведений, содержащихся в обращении, а также сведений, касающихся частной жизни гражданина, без его согласия. Таким образом, размещение обращений граждан по бюджетной тематике, поступивших в органы государственной власти Омской области, в открытом доступе в сети Интернет, противоречит действующему законодательству, нарушает гарантии безопасности граждан в связи с их обращениями и может повлечь реагирование со стороны контрольно-надзорных органов.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исключен.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142</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Показатель «4.3. Публиковали ли органы государственной власти субъектов РФ в открытом доступе в сети Интернет обращения граждан по бюджетной тематике, поступившие через Интернет-приемные либо в письменном виде в I квартале 2016 года, и ответы на них, и насколько активно граждане обращались к представителям органов государственной власти по бюджетной тематике?» положительно оценивается при наличии не менее чем 10 обращений граждан по бюджетной тематике и ответов на них. Проводя работу по популяризации информации о бюджете органы государственной власти субъекта могут повысить общественное участие в обсуждении вопросов </w:t>
            </w:r>
            <w:r w:rsidRPr="00281B86">
              <w:rPr>
                <w:rFonts w:ascii="Times New Roman" w:eastAsia="Times New Roman" w:hAnsi="Times New Roman" w:cs="Times New Roman"/>
                <w:color w:val="000000"/>
                <w:sz w:val="18"/>
                <w:szCs w:val="18"/>
                <w:lang w:eastAsia="ru-RU"/>
              </w:rPr>
              <w:lastRenderedPageBreak/>
              <w:t>бюджетно-финансовой сферы, но количество обращений</w:t>
            </w:r>
            <w:r>
              <w:rPr>
                <w:rFonts w:ascii="Times New Roman" w:eastAsia="Times New Roman" w:hAnsi="Times New Roman" w:cs="Times New Roman"/>
                <w:color w:val="000000"/>
                <w:sz w:val="18"/>
                <w:szCs w:val="18"/>
                <w:lang w:eastAsia="ru-RU"/>
              </w:rPr>
              <w:t xml:space="preserve"> граждан по бюджетной тематике </w:t>
            </w:r>
            <w:r w:rsidRPr="00281B86">
              <w:rPr>
                <w:rFonts w:ascii="Times New Roman" w:eastAsia="Times New Roman" w:hAnsi="Times New Roman" w:cs="Times New Roman"/>
                <w:color w:val="000000"/>
                <w:sz w:val="18"/>
                <w:szCs w:val="18"/>
                <w:lang w:eastAsia="ru-RU"/>
              </w:rPr>
              <w:t>увеличить не в силах. Предложение: Оценивать факт предоставления возможности обращения граждан по бюджетной тематике и (или) простоту и удобство данной процедуры, а не количество обращений граждан.</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Показатель исключен.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143</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Амурская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4.3. Одним из требований при проведении оценки показателя является указание сведений об обратившемся (фамилия, инициалы или иные сведения в соответствии с обращением). При этом ФИО обратившегося в соответствии с Федеральным законом от 27.07.2006 № 152-ФЗ «О персональных данных» является персональными данными на обработку которых требуется согласие субъекта персональных данных. В связи с чем предлагаем данное требование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исключен.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144</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Астраханская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Предлагаем внести изменения в оценку показателей 4.3, 8.4, 12.3 и 15.5. Публикация сведений об обратившихся гражданах противоречит Федеральному закону РФ от 27.07.2006 г. №152-ФЗ «О персональных данных». </w:t>
            </w:r>
            <w:r w:rsidRPr="00281B86">
              <w:rPr>
                <w:rFonts w:ascii="Times New Roman" w:eastAsia="Times New Roman" w:hAnsi="Times New Roman" w:cs="Times New Roman"/>
                <w:color w:val="000000"/>
                <w:sz w:val="18"/>
                <w:szCs w:val="18"/>
                <w:lang w:eastAsia="ru-RU"/>
              </w:rPr>
              <w:br/>
              <w:t>Предлагаем проводить оценку показателей 4.3, 8.4, 12.3 и 15.5, соответствующих следующим требованиям:</w:t>
            </w:r>
            <w:r w:rsidRPr="00281B86">
              <w:rPr>
                <w:rFonts w:ascii="Times New Roman" w:eastAsia="Times New Roman" w:hAnsi="Times New Roman" w:cs="Times New Roman"/>
                <w:color w:val="000000"/>
                <w:sz w:val="18"/>
                <w:szCs w:val="18"/>
                <w:lang w:eastAsia="ru-RU"/>
              </w:rPr>
              <w:br/>
              <w:t>1) указана дата (день, месяц, год) поступления обращения гражданина;</w:t>
            </w:r>
            <w:r w:rsidRPr="00281B86">
              <w:rPr>
                <w:rFonts w:ascii="Times New Roman" w:eastAsia="Times New Roman" w:hAnsi="Times New Roman" w:cs="Times New Roman"/>
                <w:color w:val="000000"/>
                <w:sz w:val="18"/>
                <w:szCs w:val="18"/>
                <w:lang w:eastAsia="ru-RU"/>
              </w:rPr>
              <w:br/>
              <w:t>2) ответ представителем государственной власти на обращение дан в течение 30 календарных дней с даты поступления обращения гражданина;</w:t>
            </w:r>
            <w:r w:rsidRPr="00281B86">
              <w:rPr>
                <w:rFonts w:ascii="Times New Roman" w:eastAsia="Times New Roman" w:hAnsi="Times New Roman" w:cs="Times New Roman"/>
                <w:color w:val="000000"/>
                <w:sz w:val="18"/>
                <w:szCs w:val="18"/>
                <w:lang w:eastAsia="ru-RU"/>
              </w:rPr>
              <w:br/>
              <w:t>3) в период с xx.xx.2016 г. по xx.xx.2016 г. опубликован официальный ответ на обращение, с указанием даты ответа.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исключен.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145</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Волгоградская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По п. 4.3 Методики о публикации в открытом доступе в сети Интернет обращений граждан по бюджетной тематике с указанием сведений об обратившемся (фамилия, инициалы или иные сведения в соответствии с обращением). В настоящее время вопросы, касающиеся работы с обращениями граждан, а также использования персональных данных регулируются Федеральными Законами:  от 27.07.2006 № 152-ФЗ «О персональных данных»  и от 02.05.2006 №  59-ФЗ «О порядке рассмотрения обращений граждан Российской Федерации». </w:t>
            </w:r>
            <w:r w:rsidRPr="00281B86">
              <w:rPr>
                <w:rFonts w:ascii="Times New Roman" w:eastAsia="Times New Roman" w:hAnsi="Times New Roman" w:cs="Times New Roman"/>
                <w:sz w:val="18"/>
                <w:szCs w:val="18"/>
                <w:lang w:eastAsia="ru-RU"/>
              </w:rPr>
              <w:br/>
              <w:t>Во избежание возникновения ситуаций, противоречащих данным законодательным актам, считаем нецелесообразным применения в оценке уровня открытости бюджетных данных такого показателя, как публикация на портале (сайте) субъекта РФ, предназначенном для размещения бюджетных данных, обращений граждан. Предлагаем данный показатель исключить из Методики проведения мониторинга и составления рейтинга субъектов Российской Федерации по уровню открытости бюджетных данных в 2016 году.</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исключен</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Пункт 4.3 Анкеты предлагаем исключить в связи с тем, что обращения граждан по бюджетной тематике поступают нерегулярно. Следовательно, критерии </w:t>
            </w:r>
            <w:r w:rsidRPr="00281B86">
              <w:rPr>
                <w:rFonts w:ascii="Times New Roman" w:eastAsia="Times New Roman" w:hAnsi="Times New Roman" w:cs="Times New Roman"/>
                <w:color w:val="000000"/>
                <w:sz w:val="18"/>
                <w:szCs w:val="18"/>
                <w:lang w:eastAsia="ru-RU"/>
              </w:rPr>
              <w:lastRenderedPageBreak/>
              <w:t>оценки (10 или 30 обращений и ответов на них) невозможно считать корректными.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Показатель исключен</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4.3, 8.4, 12.3, 15.5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В соответствии с Федеральным законом от 02.05.2006 № 59-ФЗ «О порядке рассмотрения обращений граждан Российской Федерации»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Показатели исключены</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Предлагаем исключить подпункт 2 пункта 4.3, в котором требуется указать сведения об обратившемся (фамилия, инициалы или иные сведения в соответствии с обращением).   </w:t>
            </w:r>
            <w:r w:rsidRPr="00281B86">
              <w:rPr>
                <w:rFonts w:ascii="Times New Roman" w:eastAsia="Times New Roman" w:hAnsi="Times New Roman" w:cs="Times New Roman"/>
                <w:color w:val="000000"/>
                <w:sz w:val="18"/>
                <w:szCs w:val="18"/>
                <w:lang w:eastAsia="ru-RU"/>
              </w:rPr>
              <w:br/>
              <w:t>В соответствии с Федеральным законом от 27.07.2006 № 152-ФЗ «О персональных данных» для обработки персональных данных необходимо получить согласие субъекта персональных данных. Лицо, обращающееся в финансовый орган, должно иметь право на получение ответа на свое обращение по бюджетной тематике. Вместе с тем гражданин имеет право не давать согласие на публикацию своих персональных данных, так как после публикации их в сети Интернет такие данные становятся общедоступными.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исключен</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149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4.3, 8.4. 12.3. 15.5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 Москва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части оценки возможности граждан задать вопрос по бюджетной тематике и получить на него ответ в открытом доступе в сети Интернет (пункты 4.3, 8.4, 12.3, 15.5)</w:t>
            </w:r>
            <w:r>
              <w:rPr>
                <w:rFonts w:ascii="Times New Roman" w:eastAsia="Times New Roman" w:hAnsi="Times New Roman" w:cs="Times New Roman"/>
                <w:color w:val="000000"/>
                <w:sz w:val="18"/>
                <w:szCs w:val="18"/>
                <w:lang w:eastAsia="ru-RU"/>
              </w:rPr>
              <w:t>.</w:t>
            </w:r>
            <w:r w:rsidRPr="00281B86">
              <w:rPr>
                <w:rFonts w:ascii="Times New Roman" w:eastAsia="Times New Roman" w:hAnsi="Times New Roman" w:cs="Times New Roman"/>
                <w:color w:val="000000"/>
                <w:sz w:val="18"/>
                <w:szCs w:val="18"/>
                <w:lang w:eastAsia="ru-RU"/>
              </w:rPr>
              <w:br/>
              <w:t>Для оценки показателя учитывается количество обращений граждан и ответов на них, опубликованных на портале (сайте) субъекта, предназначенном для публикации бюджетных данных. Количественный критерий заданных вопросов не отображает достаточность и качество раскрытия бюджетной информации в сети интернет. Кроме того, незначительное количество обращений может свидетельствовать о высоком уровне информирования и разъяснения органами государственной власти города Москвы вопросов бюджетного и налогового законодательства. Предлагается изменить критерий оценки данных пунктов в части учета предоставления возможностей задать вопрос на бюджетную тематику и качества ответов, а не количества граждан, пользующихся этим инструментом.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Показатели исключены. Критерии для оценки качества ответов определить затруднительно.</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Показатели </w:t>
            </w:r>
            <w:r w:rsidRPr="00281B86">
              <w:rPr>
                <w:rFonts w:ascii="Times New Roman" w:eastAsia="Times New Roman" w:hAnsi="Times New Roman" w:cs="Times New Roman"/>
                <w:color w:val="000000"/>
                <w:sz w:val="18"/>
                <w:szCs w:val="18"/>
                <w:lang w:eastAsia="ru-RU"/>
              </w:rPr>
              <w:t>4.3, 8.4, 12.3, 15.5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Иркутская область</w:t>
            </w:r>
          </w:p>
        </w:tc>
        <w:tc>
          <w:tcPr>
            <w:tcW w:w="6379" w:type="dxa"/>
            <w:shd w:val="clear" w:color="auto" w:fill="auto"/>
            <w:noWrap/>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из Методики показатели 4.3, 8.4, 12.3, 15.5.</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Показатели исключены</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4.3, 8.4, 12.3, 15.5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Количество граждан, обратившихся обращались к представителям органов государственной власти по бюджетной тематике, свидетельствует о заинтересованности и активности населения того или иного субъекта РФ. При этом, финансовый орган и другие органы исполнительной власти субъекта РФ не могут повлиять на активность жителей региона и «заставить» граждан обращаться к представителям органов государственной власти по бюджетной тематике в тот или иной период времени. </w:t>
            </w:r>
            <w:r w:rsidRPr="00281B86">
              <w:rPr>
                <w:rFonts w:ascii="Times New Roman" w:eastAsia="Times New Roman" w:hAnsi="Times New Roman" w:cs="Times New Roman"/>
                <w:color w:val="000000"/>
                <w:sz w:val="18"/>
                <w:szCs w:val="18"/>
                <w:lang w:eastAsia="ru-RU"/>
              </w:rPr>
              <w:br/>
            </w:r>
            <w:r w:rsidRPr="00281B86">
              <w:rPr>
                <w:rFonts w:ascii="Times New Roman" w:eastAsia="Times New Roman" w:hAnsi="Times New Roman" w:cs="Times New Roman"/>
                <w:color w:val="000000"/>
                <w:sz w:val="18"/>
                <w:szCs w:val="18"/>
                <w:lang w:eastAsia="ru-RU"/>
              </w:rPr>
              <w:lastRenderedPageBreak/>
              <w:t xml:space="preserve">С другой стороны, устанавливать градацию оценок в зависимости от количества граждан, обратившихся обращались к представителям органов государственной власти по бюджетной тематике, считаем не корректным. (Например, органами государственной власти субъекта РФ «созданы условия» для того, чтобы желающие могли направить свои вопросы по бюджетной тематике в адрес органа государственной власти (или его представителя), но граждане не достаточно активно используют данную возможность). Таким образом, данные показатели не характеризуют деятельность финансового органа (и других органов исполнительной власти) субъекта РФ, направленную на обеспечение открытости бюджетных данных. </w:t>
            </w:r>
            <w:r w:rsidRPr="00281B86">
              <w:rPr>
                <w:rFonts w:ascii="Times New Roman" w:eastAsia="Times New Roman" w:hAnsi="Times New Roman" w:cs="Times New Roman"/>
                <w:color w:val="000000"/>
                <w:sz w:val="18"/>
                <w:szCs w:val="18"/>
                <w:lang w:eastAsia="ru-RU"/>
              </w:rPr>
              <w:br/>
              <w:t>Поэтому считаем не целесообразным использовать данные показатели для оценки уровня открытости бюджетных данных и предлагаем исключить данные показатели из Методики или оценивать сам факт того, что органами государственной власти субъекта РФ публикуются обращения граждан по бюджетной тематике и ответы на них, изложив показатели в следующей редакции:</w:t>
            </w:r>
            <w:r w:rsidRPr="00281B86">
              <w:rPr>
                <w:rFonts w:ascii="Times New Roman" w:eastAsia="Times New Roman" w:hAnsi="Times New Roman" w:cs="Times New Roman"/>
                <w:color w:val="000000"/>
                <w:sz w:val="18"/>
                <w:szCs w:val="18"/>
                <w:lang w:eastAsia="ru-RU"/>
              </w:rPr>
              <w:br/>
              <w:t>«4.3. Публиковали ли органы государственной власти субъектов РФ в открытом доступе в сети Интернет обращения граждан по бюджетной тематике, поступившие через Интернет-приемные либо в письменном виде в I квартале 2016 года?</w:t>
            </w:r>
            <w:r w:rsidRPr="00281B86">
              <w:rPr>
                <w:rFonts w:ascii="Times New Roman" w:eastAsia="Times New Roman" w:hAnsi="Times New Roman" w:cs="Times New Roman"/>
                <w:color w:val="000000"/>
                <w:sz w:val="18"/>
                <w:szCs w:val="18"/>
                <w:lang w:eastAsia="ru-RU"/>
              </w:rPr>
              <w:br/>
              <w:t>Да, в открытом доступе в сети Интернет опубликованы обращения граждан по бюджетной тематике, адресованные органам государственной власти субъектов РФ, или созданы условия для обращения граждан по бюджетной тематике  - 2</w:t>
            </w:r>
            <w:r w:rsidRPr="00281B86">
              <w:rPr>
                <w:rFonts w:ascii="Times New Roman" w:eastAsia="Times New Roman" w:hAnsi="Times New Roman" w:cs="Times New Roman"/>
                <w:color w:val="000000"/>
                <w:sz w:val="18"/>
                <w:szCs w:val="18"/>
                <w:lang w:eastAsia="ru-RU"/>
              </w:rPr>
              <w:br/>
              <w:t xml:space="preserve">Нет, в открытом доступе в сети Интернет не опубликованы обращения граждан по бюджетной тематике, адресованные органам государственной власти субъектов РФ, или не созданы условия для обращения граждан по бюджетной тематике - 0"                                                                </w:t>
            </w:r>
            <w:r w:rsidRPr="00281B86">
              <w:rPr>
                <w:rFonts w:ascii="Times New Roman" w:eastAsia="Times New Roman" w:hAnsi="Times New Roman" w:cs="Times New Roman"/>
                <w:color w:val="000000"/>
                <w:sz w:val="18"/>
                <w:szCs w:val="18"/>
                <w:lang w:eastAsia="ru-RU"/>
              </w:rPr>
              <w:br/>
              <w:t>Аналогично по остальным показателям.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Показатели исключены</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4.3 и аналоги</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Калининградская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Предлагаем исключить также показатель, оценивающий возможность публикации в открытом доступе в сети Интернет обращений граждан по бюджетной тематике, поступивших через Интернет-приемные либо в письменном виде, и ответов на них, и учитывать только наличие возможности задать вопрос и получить ответ на обращение в электронном виде с помощью, например, сервиса «Личный кабинет гражданина» (на сайте https://minfin-cab.gov39.ru/). Размещение в открытом доступе информации, в том числе связанной с рассмотрением обращений граждан, регламентировано Федеральным законом от 09.02.2009 года №8-ФЗ «Об обеспечении доступа к информации о деятельности государственных органов и органов местного самоуправления», а также региональными нормативными правовыми актами об утверждении перечня информации о деятельности органов исполнительной </w:t>
            </w:r>
            <w:r w:rsidRPr="00281B86">
              <w:rPr>
                <w:rFonts w:ascii="Times New Roman" w:eastAsia="Times New Roman" w:hAnsi="Times New Roman" w:cs="Times New Roman"/>
                <w:color w:val="000000"/>
                <w:sz w:val="18"/>
                <w:szCs w:val="18"/>
                <w:lang w:eastAsia="ru-RU"/>
              </w:rPr>
              <w:lastRenderedPageBreak/>
              <w:t xml:space="preserve">власти Калининградской области, размещаемой в информационно-телекоммуникационной сети «Интернет».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Показатели исключены</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4.3, 8.4, 12.3, 15.5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Кабардино-Балкарская Республика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4.3., 8.4., 12.3, 15.5. Исключить, либо учитывать стандартный ежеквартальный отчет финоргана о работе по обращениям граждан</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Показатели исключены</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4.4, 8.5, 12.4,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Численность подписчиков (читателей) страницы финансового органа субъекта РФ в социальной сети свидетел</w:t>
            </w:r>
            <w:r>
              <w:rPr>
                <w:rFonts w:ascii="Times New Roman" w:eastAsia="Times New Roman" w:hAnsi="Times New Roman" w:cs="Times New Roman"/>
                <w:color w:val="000000"/>
                <w:sz w:val="18"/>
                <w:szCs w:val="18"/>
                <w:lang w:eastAsia="ru-RU"/>
              </w:rPr>
              <w:t xml:space="preserve">ьствует о заинтересованности и </w:t>
            </w:r>
            <w:r w:rsidRPr="00281B86">
              <w:rPr>
                <w:rFonts w:ascii="Times New Roman" w:eastAsia="Times New Roman" w:hAnsi="Times New Roman" w:cs="Times New Roman"/>
                <w:color w:val="000000"/>
                <w:sz w:val="18"/>
                <w:szCs w:val="18"/>
                <w:lang w:eastAsia="ru-RU"/>
              </w:rPr>
              <w:t xml:space="preserve">активности населения того или иного субъекта РФ и не характеризуют деятельность финансового органа (и других органов исполнительной власти) субъекта РФ, направленную на обеспечение открытости бюджетных данных. Так как просмотр сообщений/твитов/ленты аккаунта может быть выполнен без регистрации пользователя, то не представляется возможным отследить количество просмотров информации в социальных сетях. </w:t>
            </w:r>
            <w:r w:rsidRPr="00281B86">
              <w:rPr>
                <w:rFonts w:ascii="Times New Roman" w:eastAsia="Times New Roman" w:hAnsi="Times New Roman" w:cs="Times New Roman"/>
                <w:color w:val="000000"/>
                <w:sz w:val="18"/>
                <w:szCs w:val="18"/>
                <w:lang w:eastAsia="ru-RU"/>
              </w:rPr>
              <w:br/>
              <w:t xml:space="preserve">С другой стороны, устанавливать градацию оценок в  процентном отношении от численности постоянного населения субъекта РФ считаем не корректным, т.к. отдельные категории граждан (например, дети до 15 лет, люди пожилого возраста, граждане, живущие в сельской местности и не имеющие доступа к сети Интернет) в силу различных причин не всегда имеют возможность использовать Интернет (и в частности социальные сети) для получения информации. </w:t>
            </w:r>
            <w:r w:rsidRPr="00281B86">
              <w:rPr>
                <w:rFonts w:ascii="Times New Roman" w:eastAsia="Times New Roman" w:hAnsi="Times New Roman" w:cs="Times New Roman"/>
                <w:color w:val="000000"/>
                <w:sz w:val="18"/>
                <w:szCs w:val="18"/>
                <w:lang w:eastAsia="ru-RU"/>
              </w:rPr>
              <w:br/>
              <w:t>Поэтому считаем не целесообразным использовать данные показатели для оценки уровня открытости бюджетных данных и предлагаем или исключить данные показатели из Методики, или использовать «более реальную» шкалу оценок, изложив графу «Вопросы и варианты ответов» в следующей редакции:</w:t>
            </w:r>
            <w:r w:rsidRPr="00281B86">
              <w:rPr>
                <w:rFonts w:ascii="Times New Roman" w:eastAsia="Times New Roman" w:hAnsi="Times New Roman" w:cs="Times New Roman"/>
                <w:color w:val="000000"/>
                <w:sz w:val="18"/>
                <w:szCs w:val="18"/>
                <w:lang w:eastAsia="ru-RU"/>
              </w:rPr>
              <w:br/>
              <w:t xml:space="preserve">Да, использовались, и количество подписчиков (читателей) </w:t>
            </w:r>
            <w:r w:rsidRPr="00281B86">
              <w:rPr>
                <w:rFonts w:ascii="Times New Roman" w:eastAsia="Times New Roman" w:hAnsi="Times New Roman" w:cs="Times New Roman"/>
                <w:color w:val="000000"/>
                <w:sz w:val="18"/>
                <w:szCs w:val="18"/>
                <w:lang w:eastAsia="ru-RU"/>
              </w:rPr>
              <w:br/>
              <w:t>составило более 400 человек                                                       - 6</w:t>
            </w:r>
            <w:r w:rsidRPr="00281B86">
              <w:rPr>
                <w:rFonts w:ascii="Times New Roman" w:eastAsia="Times New Roman" w:hAnsi="Times New Roman" w:cs="Times New Roman"/>
                <w:color w:val="000000"/>
                <w:sz w:val="18"/>
                <w:szCs w:val="18"/>
                <w:lang w:eastAsia="ru-RU"/>
              </w:rPr>
              <w:br/>
              <w:t xml:space="preserve">Да, использовались, и количество подписчиков (читателей) </w:t>
            </w:r>
            <w:r w:rsidRPr="00281B86">
              <w:rPr>
                <w:rFonts w:ascii="Times New Roman" w:eastAsia="Times New Roman" w:hAnsi="Times New Roman" w:cs="Times New Roman"/>
                <w:color w:val="000000"/>
                <w:sz w:val="18"/>
                <w:szCs w:val="18"/>
                <w:lang w:eastAsia="ru-RU"/>
              </w:rPr>
              <w:br/>
              <w:t>составило более 200 человек                                                       - 4</w:t>
            </w:r>
            <w:r w:rsidRPr="00281B86">
              <w:rPr>
                <w:rFonts w:ascii="Times New Roman" w:eastAsia="Times New Roman" w:hAnsi="Times New Roman" w:cs="Times New Roman"/>
                <w:color w:val="000000"/>
                <w:sz w:val="18"/>
                <w:szCs w:val="18"/>
                <w:lang w:eastAsia="ru-RU"/>
              </w:rPr>
              <w:br/>
              <w:t xml:space="preserve">Да, использовались, и количество подписчиков (читателей) </w:t>
            </w:r>
            <w:r w:rsidRPr="00281B86">
              <w:rPr>
                <w:rFonts w:ascii="Times New Roman" w:eastAsia="Times New Roman" w:hAnsi="Times New Roman" w:cs="Times New Roman"/>
                <w:color w:val="000000"/>
                <w:sz w:val="18"/>
                <w:szCs w:val="18"/>
                <w:lang w:eastAsia="ru-RU"/>
              </w:rPr>
              <w:br/>
              <w:t>составило более 100 человек                                                       - 2</w:t>
            </w:r>
            <w:r w:rsidRPr="00281B86">
              <w:rPr>
                <w:rFonts w:ascii="Times New Roman" w:eastAsia="Times New Roman" w:hAnsi="Times New Roman" w:cs="Times New Roman"/>
                <w:color w:val="000000"/>
                <w:sz w:val="18"/>
                <w:szCs w:val="18"/>
                <w:lang w:eastAsia="ru-RU"/>
              </w:rPr>
              <w:br/>
              <w:t xml:space="preserve">Да, использовались, и количество подписчиков (читателей) </w:t>
            </w:r>
            <w:r w:rsidRPr="00281B86">
              <w:rPr>
                <w:rFonts w:ascii="Times New Roman" w:eastAsia="Times New Roman" w:hAnsi="Times New Roman" w:cs="Times New Roman"/>
                <w:color w:val="000000"/>
                <w:sz w:val="18"/>
                <w:szCs w:val="18"/>
                <w:lang w:eastAsia="ru-RU"/>
              </w:rPr>
              <w:br/>
              <w:t>составило более 50 человек                                                         - 1</w:t>
            </w:r>
            <w:r w:rsidRPr="00281B86">
              <w:rPr>
                <w:rFonts w:ascii="Times New Roman" w:eastAsia="Times New Roman" w:hAnsi="Times New Roman" w:cs="Times New Roman"/>
                <w:color w:val="000000"/>
                <w:sz w:val="18"/>
                <w:szCs w:val="18"/>
                <w:lang w:eastAsia="ru-RU"/>
              </w:rPr>
              <w:br/>
              <w:t>Нет, не использовались или количество подписчиков (читателей) составило менее 50 человек - 0</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Количественная оценка подписчиков социальных сетей исключена из показателей 4.4, 8.5, 12.4, 15.6.</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Калининградская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Считаем необходимым исключить из методики показатели, связанные с учетом их востребованности, а именно -использование социальных сетей для распространения информации (в том числе создание страницы финансового органа в социальных сетях при наличии официального сайта финансового органа в сети Интернет). Предлагаем в этом случае считать достаточным возможность быстрого поиска официальной страницы финансового органа в сети Интернет и наличия стандартных кнопок социальных сетей.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не устанавл</w:t>
            </w:r>
            <w:r>
              <w:rPr>
                <w:rFonts w:ascii="Times New Roman" w:eastAsia="Times New Roman" w:hAnsi="Times New Roman" w:cs="Times New Roman"/>
                <w:sz w:val="18"/>
                <w:szCs w:val="18"/>
                <w:lang w:eastAsia="ru-RU"/>
              </w:rPr>
              <w:t xml:space="preserve">ивает требований обязательного </w:t>
            </w:r>
            <w:r w:rsidRPr="00281B86">
              <w:rPr>
                <w:rFonts w:ascii="Times New Roman" w:eastAsia="Times New Roman" w:hAnsi="Times New Roman" w:cs="Times New Roman"/>
                <w:sz w:val="18"/>
                <w:szCs w:val="18"/>
                <w:lang w:eastAsia="ru-RU"/>
              </w:rPr>
              <w:t xml:space="preserve">применения субъектами РФ механизмов, оцениваемых в рамках проведения мониторинга и составления рейтинга. Ряд финансовых органов субъектов РФ использует в своей практике механизм распространения информации о бюджете через страницы в социальных сетях.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156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Предлагаем использовать для оценки показателя 4.4 следующие критерии:         1. Да, использовались, и количество подписчиков (читателей) составило более 0,1 % от численности постоянного населения субъекта Российской Федерации - 2  балла, 0,5 (пониж.коффициент К2) </w:t>
            </w:r>
            <w:r w:rsidRPr="00281B86">
              <w:rPr>
                <w:rFonts w:ascii="Times New Roman" w:eastAsia="Times New Roman" w:hAnsi="Times New Roman" w:cs="Times New Roman"/>
                <w:color w:val="000000"/>
                <w:sz w:val="18"/>
                <w:szCs w:val="18"/>
                <w:lang w:eastAsia="ru-RU"/>
              </w:rPr>
              <w:br/>
              <w:t xml:space="preserve">2. Да, использовались, и количество подписчиков (читателей) составило более 0,05 % от численности постоянного населения субъекта Российской Федерации - 1  балл, 0,5 (пониж.коффициент К2) </w:t>
            </w:r>
            <w:r w:rsidRPr="00281B86">
              <w:rPr>
                <w:rFonts w:ascii="Times New Roman" w:eastAsia="Times New Roman" w:hAnsi="Times New Roman" w:cs="Times New Roman"/>
                <w:color w:val="000000"/>
                <w:sz w:val="18"/>
                <w:szCs w:val="18"/>
                <w:lang w:eastAsia="ru-RU"/>
              </w:rPr>
              <w:br/>
              <w:t xml:space="preserve">3. Нет, не использовались, и количество подписчиков (читателей) составило менее 0,05 % от численности постоянного населения субъекта Российской Федерации- 0 баллов.   </w:t>
            </w:r>
            <w:r w:rsidRPr="00281B86">
              <w:rPr>
                <w:rFonts w:ascii="Times New Roman" w:eastAsia="Times New Roman" w:hAnsi="Times New Roman" w:cs="Times New Roman"/>
                <w:color w:val="000000"/>
                <w:sz w:val="18"/>
                <w:szCs w:val="18"/>
                <w:lang w:eastAsia="ru-RU"/>
              </w:rPr>
              <w:br/>
              <w:t xml:space="preserve">Обоснование: </w:t>
            </w:r>
            <w:r w:rsidRPr="00281B86">
              <w:rPr>
                <w:rFonts w:ascii="Times New Roman" w:eastAsia="Times New Roman" w:hAnsi="Times New Roman" w:cs="Times New Roman"/>
                <w:color w:val="000000"/>
                <w:sz w:val="18"/>
                <w:szCs w:val="18"/>
                <w:lang w:eastAsia="ru-RU"/>
              </w:rPr>
              <w:br/>
              <w:t>В настоящее время социальные сети популярны и посещаемы в русскоязычном сегменте Интернета. Однако необходимо отметить, что целевая группа пользователей того или иного ресурса отличается (школьники, студенты, пенсионеры, работники бюджетных учреждений, представители бизнеса, общественные деятели, малообеспеченные граждане). Например, аудитория социальной сети "ВКонтакте" представлена в большей части молодежью.</w:t>
            </w:r>
            <w:r w:rsidRPr="00281B86">
              <w:rPr>
                <w:rFonts w:ascii="Times New Roman" w:eastAsia="Times New Roman" w:hAnsi="Times New Roman" w:cs="Times New Roman"/>
                <w:color w:val="000000"/>
                <w:sz w:val="18"/>
                <w:szCs w:val="18"/>
                <w:lang w:eastAsia="ru-RU"/>
              </w:rPr>
              <w:br/>
              <w:t>При этом необходимо учитывать, что не все социальные категории граждан имеют доступ к сети Интернет и, соответственно, к социальным сетям (в силу возрастных особенностей, материального состояния, отсутствия времени). К тому же многие граждане предпочитают получать бюджетную информацию из других источников СМИ (телевидение, пресса) либо посредством письменных обращений.</w:t>
            </w:r>
            <w:r w:rsidRPr="00281B86">
              <w:rPr>
                <w:rFonts w:ascii="Times New Roman" w:eastAsia="Times New Roman" w:hAnsi="Times New Roman" w:cs="Times New Roman"/>
                <w:color w:val="000000"/>
                <w:sz w:val="18"/>
                <w:szCs w:val="18"/>
                <w:lang w:eastAsia="ru-RU"/>
              </w:rPr>
              <w:br/>
              <w:t>Кроме того, количество подписчиков (читателей) не отражает востребованность информации, представленной в социальной сети, а также ее актуальность и доступность изложения.</w:t>
            </w:r>
            <w:r w:rsidRPr="00281B86">
              <w:rPr>
                <w:rFonts w:ascii="Times New Roman" w:eastAsia="Times New Roman" w:hAnsi="Times New Roman" w:cs="Times New Roman"/>
                <w:color w:val="000000"/>
                <w:sz w:val="18"/>
                <w:szCs w:val="18"/>
                <w:lang w:eastAsia="ru-RU"/>
              </w:rPr>
              <w:br/>
              <w:t>На основе вышеизложенного предлагаем установить верхний порог оценки по данному показателю на уровне 0,1 % от численности постоянного населения субъекта Российской Федерации.</w:t>
            </w:r>
            <w:r w:rsidRPr="00281B86">
              <w:rPr>
                <w:rFonts w:ascii="Times New Roman" w:eastAsia="Times New Roman" w:hAnsi="Times New Roman" w:cs="Times New Roman"/>
                <w:color w:val="000000"/>
                <w:sz w:val="18"/>
                <w:szCs w:val="18"/>
                <w:lang w:eastAsia="ru-RU"/>
              </w:rPr>
              <w:br/>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Количественная оценка подписчиков социальных сетей исключена из показателей 4.4, 8.5, 12.4.</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4.4, 8.4, 12.4,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г.Санкт-Петербург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показатель из Методики в целях экономии бюджетных средств.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не устанавл</w:t>
            </w:r>
            <w:r>
              <w:rPr>
                <w:rFonts w:ascii="Times New Roman" w:eastAsia="Times New Roman" w:hAnsi="Times New Roman" w:cs="Times New Roman"/>
                <w:sz w:val="18"/>
                <w:szCs w:val="18"/>
                <w:lang w:eastAsia="ru-RU"/>
              </w:rPr>
              <w:t xml:space="preserve">ивает требований обязательного </w:t>
            </w:r>
            <w:r w:rsidRPr="00281B86">
              <w:rPr>
                <w:rFonts w:ascii="Times New Roman" w:eastAsia="Times New Roman" w:hAnsi="Times New Roman" w:cs="Times New Roman"/>
                <w:sz w:val="18"/>
                <w:szCs w:val="18"/>
                <w:lang w:eastAsia="ru-RU"/>
              </w:rPr>
              <w:t xml:space="preserve">применения субъектами РФ механизмов, оцениваемых в рамках проведения мониторинга и составления рейтинга. Ряд финансовых органов субъектов РФ использует в своей практике механизм распространения информации о бюджете через страницы в социальных сетях.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Показатели </w:t>
            </w:r>
            <w:r w:rsidRPr="00281B86">
              <w:rPr>
                <w:rFonts w:ascii="Times New Roman" w:eastAsia="Times New Roman" w:hAnsi="Times New Roman" w:cs="Times New Roman"/>
                <w:color w:val="000000"/>
                <w:sz w:val="18"/>
                <w:szCs w:val="18"/>
                <w:lang w:eastAsia="ru-RU"/>
              </w:rPr>
              <w:t>4.4, 8.5, 12.4, 15.6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Республика Карелия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 показателям 4.4, 8.5, 12.4, 15.6 предлагаем исключить оценку количества подписчиков страниц финансового органа субъекта РФ в социальных сетях. Официальные страницы Министерства финансов Республики Карелия в социальных сетях являются общедоступными, информация отвечает требованиям актуальности и своевременности, при этом количество читателей </w:t>
            </w:r>
            <w:r w:rsidRPr="00281B86">
              <w:rPr>
                <w:rFonts w:ascii="Times New Roman" w:eastAsia="Times New Roman" w:hAnsi="Times New Roman" w:cs="Times New Roman"/>
                <w:color w:val="000000"/>
                <w:sz w:val="18"/>
                <w:szCs w:val="18"/>
                <w:lang w:eastAsia="ru-RU"/>
              </w:rPr>
              <w:lastRenderedPageBreak/>
              <w:t>страницы может не совпадать с числом подписчиков. Значение показателя количества подписчиков, равное 1% от численности постоянного населения субъекта РФ считаем необоснованно высоким, поскольку количество подписчиков наиболее распространенных новостных ресурсов Республики Карелия в социальных сетях не превышает 7-9% численности населения республики, при этом, среднее значение составляет около 4%.</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Количественная оценка подписчиков социальных сетей исключена из показателей 4.4, 8.5, 12.4, 15.6</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159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4.4, 8.5, 12.4,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части пунктов 4.4, 8.5, 12.4, 15.6 предлагаем рассмотреть возможность снижения максимального критерия оценки показателя «количество подписчиков (читателей), в % от численности постоянного населения субъекта Российской Федерации» с 1% до 0,5% и с 0,5% до 0,2%, а также количества баллов, получаемых за эти критерии с 6 до 4 и с 4 до 3 соответственно, по причине значительного влияния указанного критерия по сравнению с остальными критериями на общую оценку.</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Количественная оценка подписчиков социальных сетей исключена из показателей 4.4, 8.5, 12.4, 15.6</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4.4, 7.3, 8.5, 14.3,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Кабардино-Балкарская Республика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На 2016 год оставить анкету образца 2</w:t>
            </w:r>
            <w:r>
              <w:rPr>
                <w:rFonts w:ascii="Times New Roman" w:eastAsia="Times New Roman" w:hAnsi="Times New Roman" w:cs="Times New Roman"/>
                <w:color w:val="000000"/>
                <w:sz w:val="18"/>
                <w:szCs w:val="18"/>
                <w:lang w:eastAsia="ru-RU"/>
              </w:rPr>
              <w:t xml:space="preserve">015 года в части: </w:t>
            </w:r>
            <w:r>
              <w:rPr>
                <w:rFonts w:ascii="Times New Roman" w:eastAsia="Times New Roman" w:hAnsi="Times New Roman" w:cs="Times New Roman"/>
                <w:color w:val="000000"/>
                <w:sz w:val="18"/>
                <w:szCs w:val="18"/>
                <w:lang w:eastAsia="ru-RU"/>
              </w:rPr>
              <w:br/>
              <w:t xml:space="preserve">Показателей </w:t>
            </w:r>
            <w:r w:rsidRPr="00281B86">
              <w:rPr>
                <w:rFonts w:ascii="Times New Roman" w:eastAsia="Times New Roman" w:hAnsi="Times New Roman" w:cs="Times New Roman"/>
                <w:color w:val="000000"/>
                <w:sz w:val="18"/>
                <w:szCs w:val="18"/>
                <w:lang w:eastAsia="ru-RU"/>
              </w:rPr>
              <w:t xml:space="preserve">4.4.,  7.3., 8.5, 14.3., 15.6.   без привязки к численности постоянного населения региона.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Количественная оценка подписчиков социальных сетей исключена из показателей 4.4, 8.5, 12.4, 15.6</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4.4, 8.5, 12.4.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Ханты-Мансийский автономный округ - Югра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показателях 4.4, 8.5, 12.4 и 15.6 предлагаем уменьшить оценочный балл в связи с тем, что не у всех финансовых органов субъектов РФ есть возможность распространять информацию о своей деятельности в социальных сетях, учитывая</w:t>
            </w:r>
            <w:r>
              <w:rPr>
                <w:rFonts w:ascii="Times New Roman" w:eastAsia="Times New Roman" w:hAnsi="Times New Roman" w:cs="Times New Roman"/>
                <w:color w:val="000000"/>
                <w:sz w:val="18"/>
                <w:szCs w:val="18"/>
                <w:lang w:eastAsia="ru-RU"/>
              </w:rPr>
              <w:t>,</w:t>
            </w:r>
            <w:r w:rsidRPr="00281B86">
              <w:rPr>
                <w:rFonts w:ascii="Times New Roman" w:eastAsia="Times New Roman" w:hAnsi="Times New Roman" w:cs="Times New Roman"/>
                <w:color w:val="000000"/>
                <w:sz w:val="18"/>
                <w:szCs w:val="18"/>
                <w:lang w:eastAsia="ru-RU"/>
              </w:rPr>
              <w:t xml:space="preserve"> что данные показатели имеют высокий оценочный балл, это приведет к неравным условиям оценки размещения информации по уровню открытости бюджетных данных.</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Количественная оценка подписчиков социальных сетей исключена из показателей 4.4, 8.5, 12.4, 15.6. Максимальная оценка показателя снижена до 2 баллов.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4.4, 8.5,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п.4.4. снизить требования  к количеству подписчиков (читателей)  страницы  финансового органа субъекта Российской Федерации в социальной сети в процентах от численности постоянного населения субъекта Российской Федерации. Аналогично по пунктам 8.5., 15.6.</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Количественная оценка подписчиков социальных сетей исключена из показателей 4.4, 8.5, 12.4, 15.6</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4.4, 8.5, 12.4, 15.6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 Уменьшить значения в 10 раз.</w:t>
            </w:r>
            <w:r w:rsidRPr="00281B86">
              <w:rPr>
                <w:rFonts w:ascii="Times New Roman" w:eastAsia="Times New Roman" w:hAnsi="Times New Roman" w:cs="Times New Roman"/>
                <w:color w:val="000000"/>
                <w:sz w:val="18"/>
                <w:szCs w:val="18"/>
                <w:lang w:eastAsia="ru-RU"/>
              </w:rPr>
              <w:br/>
              <w:t>2. Суммировать количество подписчиков всех социальных сетей, используемых финансовыми органами субъектов Российской Федерации</w:t>
            </w:r>
            <w:r w:rsidRPr="00281B86">
              <w:rPr>
                <w:rFonts w:ascii="Times New Roman" w:eastAsia="Times New Roman" w:hAnsi="Times New Roman" w:cs="Times New Roman"/>
                <w:color w:val="000000"/>
                <w:sz w:val="18"/>
                <w:szCs w:val="18"/>
                <w:lang w:eastAsia="ru-RU"/>
              </w:rPr>
              <w:br/>
              <w:t>Обоснование: 1. Субъекты Российской Федерации различаются по численности и возрастному составу постоянного населения. Обращаем внимание, что на официальную страницу Минфина России в социальной сети Twitter подписано 77,2 тыс. человек при численности населения России более 143 млн. человек (официальная страница зарегистрирована в июле 2010 года).</w:t>
            </w:r>
            <w:r w:rsidRPr="00281B86">
              <w:rPr>
                <w:rFonts w:ascii="Times New Roman" w:eastAsia="Times New Roman" w:hAnsi="Times New Roman" w:cs="Times New Roman"/>
                <w:color w:val="000000"/>
                <w:sz w:val="18"/>
                <w:szCs w:val="18"/>
                <w:lang w:eastAsia="ru-RU"/>
              </w:rPr>
              <w:br/>
              <w:t>2. Использование нескольких социальных сетей может расширить круг информирования граждан.</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Количественная оценка подписчиков социальных сетей исключена из показателей 4.4, 8.5, 12.4, 15.6.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4.4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Предлагаем исключить пункт 4.4 «Использовались ли в I квартале 2016 года финансовыми органами субъекта РФ социальные сети для распространения </w:t>
            </w:r>
            <w:r w:rsidRPr="00281B86">
              <w:rPr>
                <w:rFonts w:ascii="Times New Roman" w:eastAsia="Times New Roman" w:hAnsi="Times New Roman" w:cs="Times New Roman"/>
                <w:color w:val="000000"/>
                <w:sz w:val="18"/>
                <w:szCs w:val="18"/>
                <w:lang w:eastAsia="ru-RU"/>
              </w:rPr>
              <w:lastRenderedPageBreak/>
              <w:t>информации о бюджете и насколько востребован данный канал распространения информации о бюджете со стороны граждан?»</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Методика не устанавливает требований обязательного применения субъектами РФ механизмов, оцениваемых в рамках проведения мониторинга и составления рейтинга. Ряд финансовых органов субъектов РФ использует в </w:t>
            </w:r>
            <w:r w:rsidRPr="00281B86">
              <w:rPr>
                <w:rFonts w:ascii="Times New Roman" w:eastAsia="Times New Roman" w:hAnsi="Times New Roman" w:cs="Times New Roman"/>
                <w:sz w:val="18"/>
                <w:szCs w:val="18"/>
                <w:lang w:eastAsia="ru-RU"/>
              </w:rPr>
              <w:lastRenderedPageBreak/>
              <w:t xml:space="preserve">своей практике механизм распространения информации о бюджете через страницы в социальных сетях.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165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4.5, 8.6, 12.5, 15.7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Требованиями к показателю  определено, что если опубликованный итоговый документ (протокол) не отвечает указанным требованиям, оценка показателя принимает значение 0 баллов. Вместе с тем, если в протоколе отсутствует хотя одно сведение, то это не означает, что не обеспечена открытость информации. Предлагаем исключить указанное требование. Аналогичные предложения по показателям 8.6, 12.5, 15.7.</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Требования к содержанию протокола содержат существенные составляю</w:t>
            </w:r>
            <w:r>
              <w:rPr>
                <w:rFonts w:ascii="Times New Roman" w:eastAsia="Times New Roman" w:hAnsi="Times New Roman" w:cs="Times New Roman"/>
                <w:sz w:val="18"/>
                <w:szCs w:val="18"/>
                <w:lang w:eastAsia="ru-RU"/>
              </w:rPr>
              <w:t xml:space="preserve">щие, обеспечивающие открытость </w:t>
            </w:r>
            <w:r w:rsidRPr="00281B86">
              <w:rPr>
                <w:rFonts w:ascii="Times New Roman" w:eastAsia="Times New Roman" w:hAnsi="Times New Roman" w:cs="Times New Roman"/>
                <w:sz w:val="18"/>
                <w:szCs w:val="18"/>
                <w:lang w:eastAsia="ru-RU"/>
              </w:rPr>
              <w:t>(дата и место проведения заседания, состав участников, обсуждаемые вопросы, принятые решения, фамилия и инициалы лица, подписавшего документ).</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4.5, 8.6, 12.5, 15.7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Уточнить требование о наличии годового плана работы Общественного совета на 2016 год. В связи с истечением срока полномочий членов Общественного совета при Минфине КК будет сформирован новый состав Общественного совета при Минфине КК. Таким образом, план работы действующего состава Общественного совета при Минфине КК утвержден только на первое полугодие 2016 года.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Предусмотрен соответствующий случай.</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4.5, 8.6, 12.5, 15.7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пунктах 4.5, 8.6, 12.5, 15.7 предлагаем конкретизировать «сведения о составе участников Общественного совета», дополнив словами «(фамилия, имя, отчество, место работы и должность)», предоставив гражданам возможность оценить соблюдение пункта 4 статьи 13 Федерального закона от 21.07.2014 № 212-ФЗ «Об основах общественного контроля в Российской Федерации»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Учтено.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4.5, 12.5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либо исключить пункты 4.5, 12.5 либо дополнить заседаниями общественных советов при отраслевых исполнительных органах государственной власти.</w:t>
            </w:r>
            <w:r w:rsidRPr="00281B86">
              <w:rPr>
                <w:rFonts w:ascii="Times New Roman" w:eastAsia="Times New Roman" w:hAnsi="Times New Roman" w:cs="Times New Roman"/>
                <w:color w:val="000000"/>
                <w:sz w:val="18"/>
                <w:szCs w:val="18"/>
                <w:lang w:eastAsia="ru-RU"/>
              </w:rPr>
              <w:br/>
              <w:t>Формирование Общественного совета при финансовом органе является необязательным и нецелесообразным, поскольку существуют Общественные советы при отраслевых органах исполнительной власти и вопросы, в том числе связанные с финансовым обеспечением тех или иных направлений расходования бюджетных средств, выносятся на их рассмотрение.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169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4.5, 8.6, 12.5, 15.7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 Москва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части требований к публикации информации о заседаниях Общественного совета, созданного при финансовом органе субъекта РФ (пункты 4.5, 8.6, 12.5, 15.7)</w:t>
            </w:r>
            <w:r>
              <w:rPr>
                <w:rFonts w:ascii="Times New Roman" w:eastAsia="Times New Roman" w:hAnsi="Times New Roman" w:cs="Times New Roman"/>
                <w:color w:val="000000"/>
                <w:sz w:val="18"/>
                <w:szCs w:val="18"/>
                <w:lang w:eastAsia="ru-RU"/>
              </w:rPr>
              <w:t>.</w:t>
            </w:r>
            <w:r w:rsidRPr="00281B86">
              <w:rPr>
                <w:rFonts w:ascii="Times New Roman" w:eastAsia="Times New Roman" w:hAnsi="Times New Roman" w:cs="Times New Roman"/>
                <w:color w:val="000000"/>
                <w:sz w:val="18"/>
                <w:szCs w:val="18"/>
                <w:lang w:eastAsia="ru-RU"/>
              </w:rPr>
              <w:br/>
              <w:t xml:space="preserve">Предлагаем изменить формулировку «Общественный совет» на </w:t>
            </w:r>
            <w:r w:rsidRPr="00281B86">
              <w:rPr>
                <w:rFonts w:ascii="Times New Roman" w:eastAsia="Times New Roman" w:hAnsi="Times New Roman" w:cs="Times New Roman"/>
                <w:color w:val="000000"/>
                <w:sz w:val="18"/>
                <w:szCs w:val="18"/>
                <w:lang w:eastAsia="ru-RU"/>
              </w:rPr>
              <w:lastRenderedPageBreak/>
              <w:t xml:space="preserve">«Общественный (экспертный) совет», с учетом опыта функционирования общественно-экспертных советов при органах государственной власти.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Допускается и</w:t>
            </w:r>
            <w:r>
              <w:rPr>
                <w:rFonts w:ascii="Times New Roman" w:eastAsia="Times New Roman" w:hAnsi="Times New Roman" w:cs="Times New Roman"/>
                <w:sz w:val="18"/>
                <w:szCs w:val="18"/>
                <w:lang w:eastAsia="ru-RU"/>
              </w:rPr>
              <w:t>нтерпретация наименования. Прин</w:t>
            </w:r>
            <w:r w:rsidRPr="00281B86">
              <w:rPr>
                <w:rFonts w:ascii="Times New Roman" w:eastAsia="Times New Roman" w:hAnsi="Times New Roman" w:cs="Times New Roman"/>
                <w:sz w:val="18"/>
                <w:szCs w:val="18"/>
                <w:lang w:eastAsia="ru-RU"/>
              </w:rPr>
              <w:t>цип</w:t>
            </w:r>
            <w:r>
              <w:rPr>
                <w:rFonts w:ascii="Times New Roman" w:eastAsia="Times New Roman" w:hAnsi="Times New Roman" w:cs="Times New Roman"/>
                <w:sz w:val="18"/>
                <w:szCs w:val="18"/>
                <w:lang w:eastAsia="ru-RU"/>
              </w:rPr>
              <w:t>и</w:t>
            </w:r>
            <w:r w:rsidRPr="00281B86">
              <w:rPr>
                <w:rFonts w:ascii="Times New Roman" w:eastAsia="Times New Roman" w:hAnsi="Times New Roman" w:cs="Times New Roman"/>
                <w:sz w:val="18"/>
                <w:szCs w:val="18"/>
                <w:lang w:eastAsia="ru-RU"/>
              </w:rPr>
              <w:t xml:space="preserve">альным является соблюдение требований, установленных Федеральным законом от 21 июля 2014 г. №212-ФЗ "Об основах общественного контроля в Российской Федерации" к </w:t>
            </w:r>
            <w:r w:rsidRPr="00281B86">
              <w:rPr>
                <w:rFonts w:ascii="Times New Roman" w:eastAsia="Times New Roman" w:hAnsi="Times New Roman" w:cs="Times New Roman"/>
                <w:sz w:val="18"/>
                <w:szCs w:val="18"/>
                <w:lang w:eastAsia="ru-RU"/>
              </w:rPr>
              <w:lastRenderedPageBreak/>
              <w:t>образованию и осуществлению деятельности общественного совета при исполнительном органе государственной власти.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170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4.6, 8.7, 12.6, 15.8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Ростовская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Проектом новой методики предусматривается ежеквартальное проведение общественного обсуждения бюджетных вопросов или проектов решений органов государственной власти по бюджетным вопросам (показатели 4.6, 8.7, 12.6, 15.8). </w:t>
            </w:r>
            <w:r w:rsidRPr="00281B86">
              <w:rPr>
                <w:rFonts w:ascii="Times New Roman" w:eastAsia="Times New Roman" w:hAnsi="Times New Roman" w:cs="Times New Roman"/>
                <w:color w:val="000000"/>
                <w:sz w:val="18"/>
                <w:szCs w:val="18"/>
                <w:lang w:eastAsia="ru-RU"/>
              </w:rPr>
              <w:br/>
              <w:t>Следует отметить, что в течение финансового года необходимость в проведении данных общественных обсуждений может возникать неравномерно в каждом из кварталов. Наиболее вероятно проведение общественных обсуждений по бюджетным вопросам в период формирования бюджета на очередной финансовый год. В связи с этим предлагаем рассмотреть целесообразность проведения оценки данного показателя один раз в год.</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Методика не устанавливает требования к обязательному ежеквартальному проведению общественных обсуждени</w:t>
            </w:r>
            <w:r>
              <w:rPr>
                <w:rFonts w:ascii="Times New Roman" w:eastAsia="Times New Roman" w:hAnsi="Times New Roman" w:cs="Times New Roman"/>
                <w:sz w:val="18"/>
                <w:szCs w:val="18"/>
                <w:lang w:eastAsia="ru-RU"/>
              </w:rPr>
              <w:t xml:space="preserve">й. </w:t>
            </w:r>
            <w:r w:rsidRPr="00281B86">
              <w:rPr>
                <w:rFonts w:ascii="Times New Roman" w:eastAsia="Times New Roman" w:hAnsi="Times New Roman" w:cs="Times New Roman"/>
                <w:sz w:val="18"/>
                <w:szCs w:val="18"/>
                <w:lang w:eastAsia="ru-RU"/>
              </w:rPr>
              <w:t>Оценка проводится по результатам работы за квартал.</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4.6, 8.7, 12.6, 15.1, 15.8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4.6, 8.7, 12.6, 15.1, 15.8 следует исключить, поскольку согласно положениям Федерального закона от 21.07.2014 № 212-ФЗ «Об основах общественного контроля в Российской Федерации» органы государственной власти не являются субъектами общественного контроля. Они вправе только формировать общественные советы (ст. 13 Федерального закона от 21.07.2014 № 212-ФЗ) и в случаях, установленных законодательством, проводить общественные (публичные) слушания (ч. 1 ст. 25 Федерального закона от 21.07.2014 № 212-ФЗ). Проведение общественного обсуждения не относится к компетенции органов власти, поэтому не должно оцениваться в рамках мониторинга по уровню открытости бюджетных данных.</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Согласно Федеральному закону от от 21.07.2014 г. №212-ФЗ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4.6, 8.7, 12.6, 15.8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Кабардино-Балкарская Республика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4.6., 8.7., 12.6., 15.8. Бюджетные вопросы, традиционно выносимые на общественное обсуждение в Кабардино-Балкарской Республике, в проекте Методики в целях оценки показателя не учитываются. В этой связи, считаем целесообразным исключить данный показатель, поскольку по другим вопросам, к примеру, разрабатываемым Минфином КБР НПА  - соответствующие документы подлежат обязательной публикации и по каждому из НПА осуществляется прием экспертных заключений. Наиболее значимые бюджетные вопросы выносятся на обсуждение Общественного совета при Минфине КБР. Оснований для организации дополнительных публичных обсуждений не имеется.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Методика не устанавливает требований к обязательному проведению общественного обсуждения бюджетных вопросов. Ряд субъектов РФ используют такие формы</w:t>
            </w:r>
            <w:r>
              <w:rPr>
                <w:rFonts w:ascii="Times New Roman" w:eastAsia="Times New Roman" w:hAnsi="Times New Roman" w:cs="Times New Roman"/>
                <w:sz w:val="18"/>
                <w:szCs w:val="18"/>
                <w:lang w:eastAsia="ru-RU"/>
              </w:rPr>
              <w:t>,</w:t>
            </w:r>
            <w:r w:rsidRPr="00281B86">
              <w:rPr>
                <w:rFonts w:ascii="Times New Roman" w:eastAsia="Times New Roman" w:hAnsi="Times New Roman" w:cs="Times New Roman"/>
                <w:sz w:val="18"/>
                <w:szCs w:val="18"/>
                <w:lang w:eastAsia="ru-RU"/>
              </w:rPr>
              <w:t xml:space="preserve"> и они будут оцениваться при составлении рейтинга.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4.6, 8.7, 12.6, 15.8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Пункты 4.6., 8.7, 12.6, 15.8 следует</w:t>
            </w:r>
            <w:r w:rsidRPr="00281B86">
              <w:rPr>
                <w:rFonts w:ascii="Times New Roman" w:eastAsia="Times New Roman" w:hAnsi="Times New Roman" w:cs="Times New Roman"/>
                <w:b/>
                <w:bCs/>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исключить, как идентичные  по пунктам, учитывающим проведение публичных слушаний по проекту бюджета и годовому отчету.</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Ряд субъектов РФ использует в своей практике общественное обсуждение наряду с публичными слушаниями. Такие формы будут оцениваться в рамках составления рейтинга.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174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4.6, 8.7, 12.6, 15.8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Требованиями к показателю определено, что по результатам общественных обсуждений принимается протокол. Вместе с тем, общественное обсуждение может проводиться не только в очной форме, но и в заочной форме, по результатам которого не будет протокола. Предлагаем учитывать для оценки </w:t>
            </w:r>
            <w:r>
              <w:rPr>
                <w:rFonts w:ascii="Times New Roman" w:eastAsia="Times New Roman" w:hAnsi="Times New Roman" w:cs="Times New Roman"/>
                <w:color w:val="000000"/>
                <w:sz w:val="18"/>
                <w:szCs w:val="18"/>
                <w:lang w:eastAsia="ru-RU"/>
              </w:rPr>
              <w:t xml:space="preserve">в качестве итогового документа </w:t>
            </w:r>
            <w:r w:rsidRPr="00281B86">
              <w:rPr>
                <w:rFonts w:ascii="Times New Roman" w:eastAsia="Times New Roman" w:hAnsi="Times New Roman" w:cs="Times New Roman"/>
                <w:color w:val="000000"/>
                <w:sz w:val="18"/>
                <w:szCs w:val="18"/>
                <w:lang w:eastAsia="ru-RU"/>
              </w:rPr>
              <w:t xml:space="preserve">протокол и  информацию по результатам общественного обсуждения. Аналогичные предложения по показателям 8.7, 12.6, 15.8.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Согласно Федеральному закону от 21.07.2014 г. №212-ФЗ по результатам общественного обсуждения подготавливается итоговый документ (протокол).</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4.6, 8.7, 12.6, 15.8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Исключить. В соответствии с положениями Закона Краснодарского края от 25.12.2015 № 3305-КЗ «Об общественном контроле в Краснодарском крае» министерство финансов Краснодарского края не может быть организатором общественного обсуждения.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Федеральный закон от 21.07.2014 г. №212-ФЗ не устанавливает запрета на проведение общественных обсуждений органами государственной власти.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4.6, 8.7, 12.6, 15.8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Показателями 4.6, 8.7, 12.6, 15.8 оценивается ежеквартальное проведение общественного обсуждения бюджетных вопросов или проектов решений органов государственной власти по бюджетным вопросам. При этом публичные слушания по проекту бюджета и годовому отчету не учитываются. Следует отметить, что все основные общественно значимые бюджетные вопросы, как раз и обсуждаются на публичных слушаниях по проекту бюджета и годовому отчету об исполнении бюджета. При отсутствии необходимости в течение года (квартала) публичного обсуждения каких-либо иных бюджетных вопросов региону автоматически не будут начислены баллы. Таким образом, оценка по данным показателям не может считаться объективной. В связи с этим предлагаем показатели 4.6, 8.7, 12.6, 15.8 исключить.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Ряд субъектов РФ использует в своей практике общественное обсуждение наряду с публичными слушаниями. Такие формы будут оцениваться в рамках составления рейтинга.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Учитывать при оценке данного показателя проведение общественного обсуждения Основных направлений налоговой политики на 2017 год и на плановый период 2018 и 2019 годов или Основных направлений бюджетной политики на 2017 год и на плановый период 2018 и 2019 годов.</w:t>
            </w:r>
            <w:r w:rsidRPr="00281B86">
              <w:rPr>
                <w:rFonts w:ascii="Times New Roman" w:eastAsia="Times New Roman" w:hAnsi="Times New Roman" w:cs="Times New Roman"/>
                <w:color w:val="000000"/>
                <w:sz w:val="18"/>
                <w:szCs w:val="18"/>
                <w:lang w:eastAsia="ru-RU"/>
              </w:rPr>
              <w:br/>
              <w:t>Обоснование: В соответствии со статьей 172 БК РФ составление проектов бюджетов основывается в частности на основных направлениях бюджетной политики и основных направлениях налоговой политики. Таким образом, это два нормативных правовых акта (что подтверждается практикой на федеральном уровне). При этом в субъектах Российской Федерации указанные нормативные правовые акты могут формировать разные ведомства (в Омской области полномочие по формированию основных направлений бюджетной политики отнесено к Министерству финансов, а основных направлений налоговой политики - к Министерству экономики Омской области), что не дает возможность скорректировать их одновременное обсуждение по дате, месту и форме проведения. Учитывая региональные особенности, полагаем необходимым скорректировать показатель.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Внесены уточнения в шкалу для оценки показателя</w:t>
            </w:r>
            <w:r>
              <w:rPr>
                <w:rFonts w:ascii="Times New Roman" w:eastAsia="Times New Roman" w:hAnsi="Times New Roman" w:cs="Times New Roman"/>
                <w:sz w:val="18"/>
                <w:szCs w:val="18"/>
                <w:lang w:eastAsia="ru-RU"/>
              </w:rPr>
              <w:t>.</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178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Амурская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Пункт 15.1. В соответствии со статьей 184.2 Кодекса одновременно с проектом закона (решения) о бюджете в законодательный (представительный) орган </w:t>
            </w:r>
            <w:r w:rsidRPr="00281B86">
              <w:rPr>
                <w:rFonts w:ascii="Times New Roman" w:eastAsia="Times New Roman" w:hAnsi="Times New Roman" w:cs="Times New Roman"/>
                <w:color w:val="000000"/>
                <w:sz w:val="18"/>
                <w:szCs w:val="18"/>
                <w:lang w:eastAsia="ru-RU"/>
              </w:rPr>
              <w:lastRenderedPageBreak/>
              <w:t>представляются основные направления бюджетной политики и основные направления налоговой политики. Публичные слушания, в соответствии с частью 6 статьи 26.13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проводятся по проекту бюджета и материалам представленным одновременно с ним, в связи с этим дополнительное проведение общественного обсуждения по основным направлениям бюджетной политики и основным направлениям налоговой политики не требуется.</w:t>
            </w:r>
            <w:r w:rsidRPr="00281B86">
              <w:rPr>
                <w:rFonts w:ascii="Times New Roman" w:eastAsia="Times New Roman" w:hAnsi="Times New Roman" w:cs="Times New Roman"/>
                <w:color w:val="000000"/>
                <w:sz w:val="18"/>
                <w:szCs w:val="18"/>
                <w:lang w:eastAsia="ru-RU"/>
              </w:rPr>
              <w:br/>
              <w:t>В связи с этим предлагаем пункт 15.1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Ряд субъектов РФ разрабатывает основные направления налоговой и бюджетной политики за несколько </w:t>
            </w:r>
            <w:r w:rsidRPr="00281B86">
              <w:rPr>
                <w:rFonts w:ascii="Times New Roman" w:eastAsia="Times New Roman" w:hAnsi="Times New Roman" w:cs="Times New Roman"/>
                <w:sz w:val="18"/>
                <w:szCs w:val="18"/>
                <w:lang w:eastAsia="ru-RU"/>
              </w:rPr>
              <w:lastRenderedPageBreak/>
              <w:t>месяцев до внесения проекта закона о бюджете в законодательный орган. Рассмотрение этого документа, когда сформирован проект бюджета, не имеет смысла.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179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15.1  исключить. Проведение отдельно общественных обсуждений основных направлений  налоговой и бюджетной политики на 2017 год считаем целесообразным объединить с пунктами, предусматривающими публичное обсуждение проекта закона субъекта Российской Федерации о бюджете на очередной финансовый год.</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Ряд субъектов РФ разрабатывает основные направления налоговой и бюджетной политики за несколько месяцев до внесения проекта закона о бюджете в законодательный орган. Рассмотрение этого документа, когда сформирован проект бюджета, не имеет смысла.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180</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соответствии со статьей 26.13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публичные слушания проводятся по проекту бюджета субъекта Российской Федерации и годовому отчету об исполнении бюджета субъекта Российской Федерации. В связи с чем, вопрос предлагаем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Отклонить. З</w:t>
            </w:r>
            <w:r w:rsidRPr="00281B86">
              <w:rPr>
                <w:rFonts w:ascii="Times New Roman" w:eastAsia="Times New Roman" w:hAnsi="Times New Roman" w:cs="Times New Roman"/>
                <w:sz w:val="18"/>
                <w:szCs w:val="18"/>
                <w:lang w:eastAsia="ru-RU"/>
              </w:rPr>
              <w:t xml:space="preserve">аконодательство </w:t>
            </w:r>
            <w:r>
              <w:rPr>
                <w:rFonts w:ascii="Times New Roman" w:eastAsia="Times New Roman" w:hAnsi="Times New Roman" w:cs="Times New Roman"/>
                <w:sz w:val="18"/>
                <w:szCs w:val="18"/>
                <w:lang w:eastAsia="ru-RU"/>
              </w:rPr>
              <w:t xml:space="preserve">РФ </w:t>
            </w:r>
            <w:r w:rsidRPr="00281B86">
              <w:rPr>
                <w:rFonts w:ascii="Times New Roman" w:eastAsia="Times New Roman" w:hAnsi="Times New Roman" w:cs="Times New Roman"/>
                <w:sz w:val="18"/>
                <w:szCs w:val="18"/>
                <w:lang w:eastAsia="ru-RU"/>
              </w:rPr>
              <w:t xml:space="preserve">не устанавливает запрет на проведение общественного </w:t>
            </w:r>
            <w:r>
              <w:rPr>
                <w:rFonts w:ascii="Times New Roman" w:eastAsia="Times New Roman" w:hAnsi="Times New Roman" w:cs="Times New Roman"/>
                <w:sz w:val="18"/>
                <w:szCs w:val="18"/>
                <w:lang w:eastAsia="ru-RU"/>
              </w:rPr>
              <w:t>обсуждения бюджетных вопросов.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Требуемая информация по смыслу дублирует публичные слушания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Ряд субъектов РФ разрабатывает основные направления налоговой и бюджетной политики за несколько месяцев до внесения проекта закона о бюджете в законодательный орган. Рассмотрение этого документа, когда сформирован проект бюджета, не имеет смысла.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Согласно статьи 172 Бюджетного кодекса РФ составление проекта бюджета на очередной финансовый год и на плановый период основывается на основных направлениях налоговой и бюджетной политики, поэтому обсуждение проекта бюджета на 2017 год и плановый период 2018 и 2019 годов предполагает обсуждение  основных направлений налоговой и бюджетной политики на 2017 год и плановый период 2018 и 2019 годов. С другой стороны, основные направления налоговой и бюджетной политики – это </w:t>
            </w:r>
            <w:r w:rsidRPr="00723C67">
              <w:rPr>
                <w:rFonts w:ascii="Times New Roman" w:eastAsia="Times New Roman" w:hAnsi="Times New Roman" w:cs="Times New Roman"/>
                <w:bCs/>
                <w:sz w:val="18"/>
                <w:szCs w:val="18"/>
                <w:lang w:eastAsia="ru-RU"/>
              </w:rPr>
              <w:t>достаточно «сложный» документ для понимания «обычными» гражданами,</w:t>
            </w:r>
            <w:r w:rsidRPr="00723C67">
              <w:rPr>
                <w:rFonts w:ascii="Times New Roman" w:eastAsia="Times New Roman" w:hAnsi="Times New Roman" w:cs="Times New Roman"/>
                <w:b/>
                <w:bCs/>
                <w:sz w:val="18"/>
                <w:szCs w:val="18"/>
                <w:lang w:eastAsia="ru-RU"/>
              </w:rPr>
              <w:t xml:space="preserve"> </w:t>
            </w:r>
            <w:r w:rsidRPr="00281B86">
              <w:rPr>
                <w:rFonts w:ascii="Times New Roman" w:eastAsia="Times New Roman" w:hAnsi="Times New Roman" w:cs="Times New Roman"/>
                <w:color w:val="000000"/>
                <w:sz w:val="18"/>
                <w:szCs w:val="18"/>
                <w:lang w:eastAsia="ru-RU"/>
              </w:rPr>
              <w:t>поэтому считаем не целесообразном выносить данный документ на обсуждение широкой аудитории. Учитывая вышесказанное, предлагаем данный показатель исключить из Методики.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Ряд субъектов РФ разрабатывает основные направления налоговой и бюджетной политики за несколько месяцев до внесения проекта закона о бюджете в законодательный орган. Рассмотрение этого документа, когда сформирован проект бюджета, не имеет смысла. В соответствии с федеральным законом от 21 июля 2014 г. №214-ФЗ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Как правило, основные направления бюджетной и налоговой политики затрагивают интересы всего населения региона.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183</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г.Санкт-Петербург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Рассмотреть возможность присвоения баллов по показателю 15.2 с учетом специфики территориального устройства городов федерального значения. В Санкт-Петербурге публичные слушания в соответствии с Законом Санкт-Петербурга проводятся в двух вариантах: в Законодательном Собрании Санкт Петербурга – в заочной / очной форме согласно принятому решению;</w:t>
            </w:r>
            <w:r w:rsidRPr="00281B86">
              <w:rPr>
                <w:rFonts w:ascii="Times New Roman" w:eastAsia="Times New Roman" w:hAnsi="Times New Roman" w:cs="Times New Roman"/>
                <w:color w:val="000000"/>
                <w:sz w:val="18"/>
                <w:szCs w:val="18"/>
                <w:lang w:eastAsia="ru-RU"/>
              </w:rPr>
              <w:br/>
              <w:t>в районах Санкт-Петербурга – всегда в очной форме. Публичные слушания по проекту бюджета, проводимые в районах, обеспечивают возможность обсуждения жителями проблем конкретного района в том числе во взаимосвязи с городскими проектами и поэтому также могут быть учтены в оценке показателя.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Районы г.Санкт-Петербурга - это внутригородские муниципальные образования. В целях оценки показателя 15.2 будет оцениваться проведение публичных слушаний, соответствующих требованиям федерального законодательства.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Учитывая наличие в Методике показателей, оценивающих проведение в IV квартале 2016 года общественного обсуждения Основных направлений налоговой и бюджетной политики на 2017 год и плановый период 2018 и 2019 годов (пункт 15.1) и публичных слушаний по проекту бюджета на 2017 год и плановый период 2018 и 2019 годов (пункт 15.2), предлагаем исключить из Методики показатель 15.8, касающийся проведения в IV квартале 2016 года общественного обсуждения бюджетных вопросов.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Ряд субъектов наряду с публичными слушаниями по проекту бюджета (или вместо них, когда использует заочную форму) проводит его общественное обсуждение. Общественное обсуждение основных направлений налоговой и бюджетной политики не обязательно должно быть в IV квартале, значительно лучше, если оно состоится во II или III кварталах. оценка такого мероприятия проводится в IV квартале, так как нет определенной даты, когда субъекты РФ будут это делать.</w:t>
            </w:r>
          </w:p>
        </w:tc>
      </w:tr>
      <w:tr w:rsidR="00DA7232" w:rsidRPr="00281B86" w:rsidTr="00721847">
        <w:trPr>
          <w:trHeight w:val="20"/>
        </w:trPr>
        <w:tc>
          <w:tcPr>
            <w:tcW w:w="15452" w:type="dxa"/>
            <w:gridSpan w:val="5"/>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b/>
                <w:bCs/>
                <w:color w:val="000000"/>
                <w:sz w:val="18"/>
                <w:szCs w:val="18"/>
                <w:lang w:eastAsia="ru-RU"/>
              </w:rPr>
              <w:t>РАЗДЕЛ 5 "Годовой отчет об исполнении бюджета"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5.3 слова «принятых на публичных слушаниях решениях» заменить словами «одобренных большинством участников слушаний рекомендациях» (в соответствии со статьей 25 Федерального закона от 21.07.2014 № 212-ФЗ «Об основах общественного контроля в Российской Федерации»).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 Исключить требование о наличии в составе материалов к проекту закона об исполнении бюджета документа, принятого по результатам публичных слушаний.</w:t>
            </w:r>
            <w:r w:rsidRPr="00281B86">
              <w:rPr>
                <w:rFonts w:ascii="Times New Roman" w:eastAsia="Times New Roman" w:hAnsi="Times New Roman" w:cs="Times New Roman"/>
                <w:color w:val="000000"/>
                <w:sz w:val="18"/>
                <w:szCs w:val="18"/>
                <w:lang w:eastAsia="ru-RU"/>
              </w:rPr>
              <w:br/>
              <w:t>2. Исключить требование о наличии в итоговом документе информации о принятых на публичных слушаниях решениях.</w:t>
            </w:r>
            <w:r w:rsidRPr="00281B86">
              <w:rPr>
                <w:rFonts w:ascii="Times New Roman" w:eastAsia="Times New Roman" w:hAnsi="Times New Roman" w:cs="Times New Roman"/>
                <w:color w:val="000000"/>
                <w:sz w:val="18"/>
                <w:szCs w:val="18"/>
                <w:lang w:eastAsia="ru-RU"/>
              </w:rPr>
              <w:br/>
              <w:t>Обоснование:                                                                                                                                                                                              1. В соответствии с Законом Краснодарского края от 04.02.2002 № 437-КЗ «О бюджетном процессе в Краснодарском крае» публичные слушания по годовому отчету об исполнении бюджета проводятся после внесения проекта закона об утверждении годового отчета об исполнении бюджета в Законодательное Собрание Краснодарского края.</w:t>
            </w:r>
            <w:r w:rsidRPr="00281B86">
              <w:rPr>
                <w:rFonts w:ascii="Times New Roman" w:eastAsia="Times New Roman" w:hAnsi="Times New Roman" w:cs="Times New Roman"/>
                <w:color w:val="000000"/>
                <w:sz w:val="18"/>
                <w:szCs w:val="18"/>
                <w:lang w:eastAsia="ru-RU"/>
              </w:rPr>
              <w:br/>
              <w:t xml:space="preserve">2. В соответствии с Законом Краснодарского края от 16.07.2013 № 2786-КЗ «О порядке проведения публичных слушаний по проекту краевого бюджета и годовому отчету об исполнении краевого бюджета» итоговый документ публичных слушаний и приложения к нему направляются в Законодательное Собрание Краснодарского края, в высший исполнительный орган </w:t>
            </w:r>
            <w:r w:rsidRPr="00281B86">
              <w:rPr>
                <w:rFonts w:ascii="Times New Roman" w:eastAsia="Times New Roman" w:hAnsi="Times New Roman" w:cs="Times New Roman"/>
                <w:color w:val="000000"/>
                <w:sz w:val="18"/>
                <w:szCs w:val="18"/>
                <w:lang w:eastAsia="ru-RU"/>
              </w:rPr>
              <w:lastRenderedPageBreak/>
              <w:t>государственной власти Краснодарского края для принятия решения. Таким образом, решения по предложениям экспертов публичных слушаний не могут быть отражены в итоговом документе публичных слушаний.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1 - Отклонить. Итоговый документ (протокол) может быть опубликован в составе материалов к проекту бюджета дополнительно, после проведения публичных слушаний.                                                                                2 - Приведено в соответствие со статьей 25 Федерального закона от 21 июля 2014 г. №212-ФЗ.</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Амурская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5.4. В соответствии со статьей 264.6 Кодекса в составе материалов к проекту закона об исполнении бюджета за отчетный год не предусмотрены сведения о прогнозируемых и фактических значениях показателей социально-экономического развития субъектов РФ за отчетный год.</w:t>
            </w:r>
            <w:r w:rsidRPr="00281B86">
              <w:rPr>
                <w:rFonts w:ascii="Times New Roman" w:eastAsia="Times New Roman" w:hAnsi="Times New Roman" w:cs="Times New Roman"/>
                <w:color w:val="000000"/>
                <w:sz w:val="18"/>
                <w:szCs w:val="18"/>
                <w:lang w:eastAsia="ru-RU"/>
              </w:rPr>
              <w:br/>
              <w:t>Прогноз социально-экономического развития субъекта Российской Федерации ежегодно разрабатывается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 Постановлению Правительства Российской Федерации от 14.11.2015  №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органы исполнительной власти субъектов Российской Федерации ежегодно,  до 20 июля текущего финансового года, представляют в Министерство экономического развития Российской Федерации прогноз социально-экономического развития субъектов Российской Федерации на среднесрочный период.</w:t>
            </w:r>
            <w:r w:rsidRPr="00281B86">
              <w:rPr>
                <w:rFonts w:ascii="Times New Roman" w:eastAsia="Times New Roman" w:hAnsi="Times New Roman" w:cs="Times New Roman"/>
                <w:color w:val="000000"/>
                <w:sz w:val="18"/>
                <w:szCs w:val="18"/>
                <w:lang w:eastAsia="ru-RU"/>
              </w:rPr>
              <w:br/>
              <w:t xml:space="preserve">Вместе с этим такой  показатель как «валовый региональный продукт» формируется Росстатом в апреле 2016 года за 2014 год, соответственно за 2015 год показатели будут только в 2017 году. </w:t>
            </w:r>
            <w:r w:rsidRPr="00281B86">
              <w:rPr>
                <w:rFonts w:ascii="Times New Roman" w:eastAsia="Times New Roman" w:hAnsi="Times New Roman" w:cs="Times New Roman"/>
                <w:color w:val="000000"/>
                <w:sz w:val="18"/>
                <w:szCs w:val="18"/>
                <w:lang w:eastAsia="ru-RU"/>
              </w:rPr>
              <w:br/>
              <w:t>Исходя из этого предлагаем пункт 5.4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Прогноз социально-экономического развития является основой формирования бюджета. В части "валового регионального продукта" формулировка уточнена.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5.4, 13.2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Свердловская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показателям 5.4 и 13.2 предлагаем в составе сведений, обязательных к публикации материалов к проекту закона об исполнении бюджета за 2015 год и проекту закона о бюджете на 2017 год и плановый период, показатель «прибыль» заменить на «прибыль прибыльных организаций».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На усмотрение субъекта РФ, показатель не конкретизируется.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189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Показателем 5.4 Методики предусмотрена публикация в составе материалов к проекту закона об исполнении бюджета за 2015 год сведений о прогнозируемых и фактических значениях показателей социально-экономического развития субъекта РФ за отчетный год. В числе показателей социально-экономического развития в обязательном порядке должны быть представлены такие показатели как: а) численность населения, б) валовый региональный продукт, в) прибыль, г) фонд оплаты труда, д) индекс потребительских цен.</w:t>
            </w:r>
            <w:r w:rsidRPr="00281B86">
              <w:rPr>
                <w:rFonts w:ascii="Times New Roman" w:eastAsia="Times New Roman" w:hAnsi="Times New Roman" w:cs="Times New Roman"/>
                <w:color w:val="000000"/>
                <w:sz w:val="18"/>
                <w:szCs w:val="18"/>
                <w:lang w:eastAsia="ru-RU"/>
              </w:rPr>
              <w:br/>
              <w:t xml:space="preserve">Обращаем Ваше внимание на то, что сведения по  валовому региональному продукту за 2015 год будут подготовлены Федеральной службой государственной статистики только в марте 2017 года. </w:t>
            </w:r>
            <w:r w:rsidRPr="00281B86">
              <w:rPr>
                <w:rFonts w:ascii="Times New Roman" w:eastAsia="Times New Roman" w:hAnsi="Times New Roman" w:cs="Times New Roman"/>
                <w:color w:val="000000"/>
                <w:sz w:val="18"/>
                <w:szCs w:val="18"/>
                <w:lang w:eastAsia="ru-RU"/>
              </w:rPr>
              <w:br/>
              <w:t xml:space="preserve">Учитывая изложенное, а также полагая, что данный вопрос коснется и других субъектов РФ, просим Вас исключить валовый региональный продукт из числа показателей социально-экономического развития субъекта РФ, принимаемых </w:t>
            </w:r>
            <w:r w:rsidRPr="00281B86">
              <w:rPr>
                <w:rFonts w:ascii="Times New Roman" w:eastAsia="Times New Roman" w:hAnsi="Times New Roman" w:cs="Times New Roman"/>
                <w:color w:val="000000"/>
                <w:sz w:val="18"/>
                <w:szCs w:val="18"/>
                <w:lang w:eastAsia="ru-RU"/>
              </w:rPr>
              <w:lastRenderedPageBreak/>
              <w:t>для оценки. В противном случае просим разъяснить, каким образом будет осуществляться оценка показателя 5.4 Методики (в настоящее время положительная оценка возможна только в случае наличия информации по всем перечисленным показателям социально-экономического развития).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Учтено. В части "валового регионального продукта" формулировка уточнена - оценка с учетом фактических данных за 2014 год.</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5.4 и 13.2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Ханты-Мансийский автономный округ - Югра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показателях 5.4 и 13.2 проекта Методики приводится перечень показателей социально-экономического развития, обязательных для представления в составе материалов к проекту закона об исполнении бюджета за 2015 год и к проекту закона на 2017-2019 годы, одним из которых является прибыль.</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Учитывая, что Форма представления данных прогноза субъектов Российской Федерации (2п), утвержденная Министерством экономического развития Российской Федерации не содержит обязательных требований к прогнозированию данного показателя, считаем, что оценивать его обязательное наличие нецелесообразно, в связи с чем, предлагаем его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Для бюджета субъекта РФ одним из основных источников доходов является налог на прибыль. Поэтому показатель "прибыль" рассматривается в качестве обязательного для представления в составе материалов к проекту закона об исполнении бюджета.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5.5, 5.6, 5.7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соответствии с пунктами 5.5, 5.6, 5.7 Анкеты необходимо указать отклонения исполнения бюджета за отчетный год в сравнении с уточненными значениями с учетом внесенных изменений. Напрашивается вопрос по каждому изменению необходимо делать отклонение или с последней редакцией вносимых изменений в закон о бюджете?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Оценивается наличие сведений о первоначально утвержденных, уточненных и фактических значениях. Для максимальной оценки показателя должны быть представлены пояснения различий между первоначально утвержденными и фактическими значениями в случаях, если такие отклонения составили 5% и более от первоначально утвержденного значения. Об этом сказано в описании каждого показателя. Детализация в разрезе каждого закона о внесении изменений в закон о бюджете для показателей 5.5, 5.6 и 5.7 не требуется.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5.5, 5.6, 5.7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Информация, публикуемая в составе материалов к проекту закона об исполнении бюджета за 2015 год, предназначена, главным образом, для широкого круга пользователей. Для того, чтобы не «загружать» размещаемые материалы большим количеством сведений и сделать информацию более «понятной», предлагаем пояснять различия между первоначально утвержденными показателями и их фактическими значениями в случаях, если отклонение составило 10% и более. Таким образом, в данных показателях предлагаем слова «отклонения составили 5% и более» заменить словами «отклонения составили 10% и более»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Закон о бюджете принят для исполнения. Если отдельные его позиции не исполнены, следует сообщить об этом.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Покзатели 5.5, 5.6, 5.7, 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показателях 5.5 – 5.8 предлагается публиковать в составе материалов к проекту закона об исполнении бюджета сведения в сравнении не только с первоначально утвержденными законом о бюджете значениями, но и с уточненными значениями с учетом внесенных изменений в бюджет. Считаем нецелесообразным и неинформативным по данным показателям приводить информацию по изменениям, внесенным в бюджет, так как: а) изменений в течение года может быть несколько; б) изменения по расходам могут проводиться не только по закону о бюджете, но и по сводной бюджетной росписи без внесения изменений в закон о бюджете. Предлагаем в </w:t>
            </w:r>
            <w:r w:rsidRPr="00281B86">
              <w:rPr>
                <w:rFonts w:ascii="Times New Roman" w:eastAsia="Times New Roman" w:hAnsi="Times New Roman" w:cs="Times New Roman"/>
                <w:color w:val="000000"/>
                <w:sz w:val="18"/>
                <w:szCs w:val="18"/>
                <w:lang w:eastAsia="ru-RU"/>
              </w:rPr>
              <w:lastRenderedPageBreak/>
              <w:t>вышеуказанных пунктах слова «уточненные значения с учетом внесенных изменений» в соответствующих падежах исключить либо заменить словами «плановые значения по данным сводной бюджетной росписи по состоянию на 31.12.2015» в соответствующих падежах.</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Если были причины для внесения изменений в закон о бюджете, то, отчитываясь о его исполнении, следует сообщить об этом.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5.5, 5.6, 5.7, 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Показателями предусматривается раскрытие информации о фактических поступлениях доходов и фактических произведенных расходах в сравнении с первоначальными утвержденными бюджетом значениями и пояснениями причин их отклонений. Вместе с тем, изменения доходной и расходной части бюджетов в большей части связаны с уточнением федеральных средств. Так распределение межбюджетных трансфертов из федерального бюджета осуществляется в течение финансового года и в первоначальном бюджете данных по ним нет.  Считаем, что информация о фактических значениях в сравнении с уточненными показателями бюджета будет наиболее актуальна и интересна для граждан. В связи с чем, предлагаем сведения о фактических поступлениях доходов и фактических произведенных расходах сравнивать с уточненными бюджетом их значениями.  Кроме того, в пояснениях к показателям и в вариантах ответов предусмотрено только сравнение фактических значений с первоначальными.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Если были причины для внесения изменений в закон о бюджете, то, отчитываясь о его исполнении, следует сообщить об этом.</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5.5, 5.6, 5.7, 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в пунктах 5.5 – 5.8 исключить представление пояснений различий между первоначально утвержденными показателями расходов и их фактическими значениями, заменив на представление пояснений различий между уточненными показателями расходов и их фактическими значениями. При сопоставлении к первоначально утвержденным показателям в пояснениях появятся все изменения, внесенные в течение года, которые опубликованы и доступны. Эта работа трудоемкая и несет излишнюю нагрузку.</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Если были причины для внесения изменений в закон о бюджете, то, отчитываясь о его исполнении, следует сообщить об этом. Не надо трудоемкую работу перекладывать на потребителя.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5.5, 5.6, 5.7, 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Ненецкий автономный округ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Пп.:</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 xml:space="preserve">5.5, 5.6, 5.7 – подразумеваются отклонения в 5% в меньшую или большую  сторону от первоначального плана или оба варианта??? Предлагаем оговорить.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Формулировки показателей уточнены.</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5.6, 5.7, 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Свердловская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показателям 5.6, 5.7 и 5.8 предлагаем исключить из публикуемой информации первоначально утвержденные законом о бюджете значения. Обоснования изменения показателей публикуются в составе материалов к проектам законов о внесении изменений в бюджет. В информации, предусмотренной показателями 5.6–5.8, достаточно сравнения сведений о фактически произведенных кассовых расходах с утвержденными последней редакцией закона о бюджете плановыми назначениями.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Если были причины для внесения изменений в закон о бюджете, то, отчитываясь о его исполнении, следует сообщить об этом.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198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5.7</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Ростовская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Методикой предусматривается опубликование сведений о фактически произведенных расходах на реализацию государственных программ в сравнении с первоначально утвержденными законом о бюджете значениями и с уточненными  значениями с учетом внесенных изменений  (II этап, показатель 5.7). Для максимальной оценки данного показателя необходимо пояснить </w:t>
            </w:r>
            <w:r w:rsidRPr="00281B86">
              <w:rPr>
                <w:rFonts w:ascii="Times New Roman" w:eastAsia="Times New Roman" w:hAnsi="Times New Roman" w:cs="Times New Roman"/>
                <w:color w:val="000000"/>
                <w:sz w:val="18"/>
                <w:szCs w:val="18"/>
                <w:lang w:eastAsia="ru-RU"/>
              </w:rPr>
              <w:lastRenderedPageBreak/>
              <w:t xml:space="preserve">причины отклонения (составляющего 5% и более) фактически произведенных расходов на реализацию государственной программы от первоначального утвержденного значения. </w:t>
            </w:r>
            <w:r w:rsidRPr="00281B86">
              <w:rPr>
                <w:rFonts w:ascii="Times New Roman" w:eastAsia="Times New Roman" w:hAnsi="Times New Roman" w:cs="Times New Roman"/>
                <w:color w:val="000000"/>
                <w:sz w:val="18"/>
                <w:szCs w:val="18"/>
                <w:lang w:eastAsia="ru-RU"/>
              </w:rPr>
              <w:br/>
              <w:t xml:space="preserve">Предлагаем в данной методике проводить сравнение уточненных  значений расходов на реализацию государственных программ с учетом внесенных изменений с фактическими значениями, в связи с тем, что в течение года объем финансового обеспечения государственных программ увеличивается на сумму средств, поступающих из федерального бюджета. Также предлагаем  уточнить слово «отклонение»  на «неисполнение».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Отклонить.  Если были причины для внесения изменений в закон о бюджете, то, отчитываясь о его исполнении, следует сообщить об этом (в том числе в связи с поступлением средств из федерального бюджета). Слово "отклонение" считаем более </w:t>
            </w:r>
            <w:r w:rsidRPr="00281B86">
              <w:rPr>
                <w:rFonts w:ascii="Times New Roman" w:eastAsia="Times New Roman" w:hAnsi="Times New Roman" w:cs="Times New Roman"/>
                <w:sz w:val="18"/>
                <w:szCs w:val="18"/>
                <w:lang w:eastAsia="ru-RU"/>
              </w:rPr>
              <w:lastRenderedPageBreak/>
              <w:t>корректным, так как в закон о бюджете в течение года вносятся изменения.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199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Информация, публикуемая в составе материалов к проекту закона об исполнении бюджета за 2015 год, предназначена, главным образом, для широкого круга пользователей. Для того, чтобы не «загружать» размещаемые материалы большим количеством сведений и сделать информацию более «понятной», предлагаем данный показатель исключить из Методики.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Если были причины для внесения изменений в закон о бюджете, то, отчитываясь о его исполнении, следует сообщить об этом. В специализированном информационном ресурсе - бюджете для граждан, - такие сведения не требуются.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 Москва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части публикации в составе материалов к проекту закона об исполнении бюджета сведений о расходах на предоставление субсидий местным бюджетам (пункт 5.8). Статьями 264.5 и 264.6 Бюджетного кодекса Российской Федерации и статьей 42 Закона города Москвы от 10 сентября 2008 года №39 «О бюджетном устройстве и бюджетном процессе в городе Москве» не предусмотрено представление указанных сведений в составе материалов к проекту закона об исполнении бюджета.</w:t>
            </w:r>
            <w:r w:rsidRPr="00281B86">
              <w:rPr>
                <w:rFonts w:ascii="Times New Roman" w:eastAsia="Times New Roman" w:hAnsi="Times New Roman" w:cs="Times New Roman"/>
                <w:color w:val="000000"/>
                <w:sz w:val="18"/>
                <w:szCs w:val="18"/>
                <w:lang w:eastAsia="ru-RU"/>
              </w:rPr>
              <w:br/>
              <w:t>Считаем необходимым оценивать опубликование указанных сведений не в составе материалов к проекту закона об исполнении бюджета, а на сайтах финансовых органов субъектов Российской Федерации в разделах для информации по межбюджетным отношениям с муниципальными образованиями.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Данная информация имеет прямое отношение к закону об исполнении бюджета.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5.10, 9.5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Пункты 5.10, 9.5 </w:t>
            </w:r>
            <w:r w:rsidRPr="00281B86">
              <w:rPr>
                <w:rFonts w:ascii="Times New Roman" w:eastAsia="Times New Roman" w:hAnsi="Times New Roman" w:cs="Times New Roman"/>
                <w:color w:val="000000"/>
                <w:sz w:val="18"/>
                <w:szCs w:val="18"/>
                <w:lang w:eastAsia="ru-RU"/>
              </w:rPr>
              <w:t xml:space="preserve">исключить, по причине публикации материалов и указаний обоснований  в разрезе  всех принятых законов о внесении изменений в закон о бюджете достаточно трудоемким процессом.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Если были причины для внесения изменений в закон о бюджете, то, отчитываясь о его исполнении, следует сообщить об этом. Не надо трудоемкую работу перекладывать на потребителя.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5.10</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 пункту 5.10 Методики, предусматривающему опубликование в составе материалов к проекту закона об исполнении бюджета за 2015 год сведения о внесенных изменениях в закон о бюджете на 2015 год и плановый период 2016 и 2017 годов. </w:t>
            </w:r>
            <w:r w:rsidRPr="00281B86">
              <w:rPr>
                <w:rFonts w:ascii="Times New Roman" w:eastAsia="Times New Roman" w:hAnsi="Times New Roman" w:cs="Times New Roman"/>
                <w:color w:val="000000"/>
                <w:sz w:val="18"/>
                <w:szCs w:val="18"/>
                <w:lang w:eastAsia="ru-RU"/>
              </w:rPr>
              <w:br/>
              <w:t xml:space="preserve">Предлагаем в данном пункте конкретизировать, что изменения в части доходов отражаются за отчетный (2015 год).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203</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5.10</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Свердловская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Показатель 5.10 предлагаем исключить, т.к. в условиях нестабильной экономики и сложившейся практики принятия на федеральном уровне изменений законодательства, приводящих к изменению доходной и расходной частей бюджетов субъектов Российской Федерации в течение финансового </w:t>
            </w:r>
            <w:r w:rsidRPr="00281B86">
              <w:rPr>
                <w:rFonts w:ascii="Times New Roman" w:eastAsia="Times New Roman" w:hAnsi="Times New Roman" w:cs="Times New Roman"/>
                <w:color w:val="000000"/>
                <w:sz w:val="18"/>
                <w:szCs w:val="18"/>
                <w:lang w:eastAsia="ru-RU"/>
              </w:rPr>
              <w:lastRenderedPageBreak/>
              <w:t>года, опубликование в составе материалов к проекту закона об исполнении бюджета за 2015 год сведений обо всех внесенных изменениях в закон о бюджете на 2015 год  и плановый период 2016 и  2017 годов в разрезе всех принятых законов не отражает качество планирования бюджетов субъектов Российской Федерации.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Данные сведения имеют прямое отношение к открытости бюджетных данных.</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5.12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Редакцию показателя 5.12 следует привести в соответствие с требованиями ст. 264.1 Бюджетного кодекса РФ, поскольку сведения о выполнении государственного задания включается в состав пояснительной записки и не являются самостоятельным документом в составе бюджетной отчетности.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Показатель не противоречит бюджетному законодательству. Ориентирован на передовую практику. Сведения могут содержаться в том числе в составе пояснительной записки (на усмотрение субъекта РФ).</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w:t>
            </w:r>
          </w:p>
        </w:tc>
        <w:tc>
          <w:tcPr>
            <w:tcW w:w="9639" w:type="dxa"/>
            <w:gridSpan w:val="3"/>
            <w:shd w:val="clear" w:color="auto" w:fill="auto"/>
            <w:noWrap/>
            <w:vAlign w:val="center"/>
            <w:hideMark/>
          </w:tcPr>
          <w:p w:rsidR="00DA7232" w:rsidRPr="00281B86" w:rsidRDefault="00DA7232" w:rsidP="00DA7232">
            <w:pPr>
              <w:spacing w:before="40" w:after="40" w:line="240" w:lineRule="auto"/>
              <w:rPr>
                <w:rFonts w:ascii="Times New Roman" w:eastAsia="Times New Roman" w:hAnsi="Times New Roman" w:cs="Times New Roman"/>
                <w:b/>
                <w:bCs/>
                <w:color w:val="000000"/>
                <w:sz w:val="18"/>
                <w:szCs w:val="18"/>
                <w:lang w:eastAsia="ru-RU"/>
              </w:rPr>
            </w:pPr>
            <w:r w:rsidRPr="00281B86">
              <w:rPr>
                <w:rFonts w:ascii="Times New Roman" w:eastAsia="Times New Roman" w:hAnsi="Times New Roman" w:cs="Times New Roman"/>
                <w:b/>
                <w:bCs/>
                <w:color w:val="000000"/>
                <w:sz w:val="18"/>
                <w:szCs w:val="18"/>
                <w:lang w:eastAsia="ru-RU"/>
              </w:rPr>
              <w:t>РАЗДЕЛ 9 "Внесение изменений в закон о бюджете"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9.1, 9.2, 9.4, 9.5, 10.12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пунктах 9.1, 9.2, 9.4, 9.5, 10.12 предлагаем слова «7 календарных» заменить словами «10 календарных», в связи с необходимостью дополнительной подготовки для публикации законов (законопроектов, материалов) для приведения в соответствие с требованиями, предусматриваемыми Методикой.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Предусмотрено 10 рабочих дней в части показателей 9.1-9.4 и 1 месяц в части показателя 9.5</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9.2, 9.3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Предусмотреть исключения для проектов законов о внесении изменений в закон о бюджете, внесенных в экстренных случаях (например, стихийное бедствие), а также внесенных законодательным (представительным) органом государственной власти субъекта Российской Федерации, обладающим правом законодательной инициативы. В связи с особенностями данных поправок.</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Законодательством РФ исключения не предусмотрены. Формулировки показателей 9.1, 9.2, 9.3 уточнены в части возможности об</w:t>
            </w:r>
            <w:r>
              <w:rPr>
                <w:rFonts w:ascii="Times New Roman" w:eastAsia="Times New Roman" w:hAnsi="Times New Roman" w:cs="Times New Roman"/>
                <w:sz w:val="18"/>
                <w:szCs w:val="18"/>
                <w:lang w:eastAsia="ru-RU"/>
              </w:rPr>
              <w:t xml:space="preserve">еспечения доступа к документам </w:t>
            </w:r>
            <w:r w:rsidRPr="00281B86">
              <w:rPr>
                <w:rFonts w:ascii="Times New Roman" w:eastAsia="Times New Roman" w:hAnsi="Times New Roman" w:cs="Times New Roman"/>
                <w:sz w:val="18"/>
                <w:szCs w:val="18"/>
                <w:lang w:eastAsia="ru-RU"/>
              </w:rPr>
              <w:t>по ссылке с портала (сайта), предназначенного для публикации бюджетных данных, - для случаев, если субъектом законодательной инициативы является не высшее должностное лицо субъекта РФ.</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Показатель 9.4 </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9.4 слова «2015 год и плановый период 2016 и 2017 годов» заменить словами «2016 год и плановый период 2017 и 2018 годов».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Техническая ошибка уст</w:t>
            </w:r>
            <w:r>
              <w:rPr>
                <w:rFonts w:ascii="Times New Roman" w:eastAsia="Times New Roman" w:hAnsi="Times New Roman" w:cs="Times New Roman"/>
                <w:sz w:val="18"/>
                <w:szCs w:val="18"/>
                <w:lang w:eastAsia="ru-RU"/>
              </w:rPr>
              <w:t>р</w:t>
            </w:r>
            <w:r w:rsidRPr="00281B86">
              <w:rPr>
                <w:rFonts w:ascii="Times New Roman" w:eastAsia="Times New Roman" w:hAnsi="Times New Roman" w:cs="Times New Roman"/>
                <w:sz w:val="18"/>
                <w:szCs w:val="18"/>
                <w:lang w:eastAsia="ru-RU"/>
              </w:rPr>
              <w:t>анена.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Показатель 9.4 </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9.4 Методики слова «в закон о бюджете на 2015 год и плановый период 2016 и 2017 годов» следует заменить словами «в закон о бюджете на 2016 год и плановый период 2017 и 2018 годов».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Техническая ошибка уст</w:t>
            </w:r>
            <w:r>
              <w:rPr>
                <w:rFonts w:ascii="Times New Roman" w:eastAsia="Times New Roman" w:hAnsi="Times New Roman" w:cs="Times New Roman"/>
                <w:sz w:val="18"/>
                <w:szCs w:val="18"/>
                <w:lang w:eastAsia="ru-RU"/>
              </w:rPr>
              <w:t>р</w:t>
            </w:r>
            <w:r w:rsidRPr="00281B86">
              <w:rPr>
                <w:rFonts w:ascii="Times New Roman" w:eastAsia="Times New Roman" w:hAnsi="Times New Roman" w:cs="Times New Roman"/>
                <w:sz w:val="18"/>
                <w:szCs w:val="18"/>
                <w:lang w:eastAsia="ru-RU"/>
              </w:rPr>
              <w:t>анена.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209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Показатель 9.4 </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9.4 предлагаем слова «на 2015 год и плановый период 2016 и 2017 годов» заменить «на 2016 год и плановый период 2017 и 2018 годов».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Техническая ошибка уст</w:t>
            </w:r>
            <w:r>
              <w:rPr>
                <w:rFonts w:ascii="Times New Roman" w:eastAsia="Times New Roman" w:hAnsi="Times New Roman" w:cs="Times New Roman"/>
                <w:sz w:val="18"/>
                <w:szCs w:val="18"/>
                <w:lang w:eastAsia="ru-RU"/>
              </w:rPr>
              <w:t>р</w:t>
            </w:r>
            <w:r w:rsidRPr="00281B86">
              <w:rPr>
                <w:rFonts w:ascii="Times New Roman" w:eastAsia="Times New Roman" w:hAnsi="Times New Roman" w:cs="Times New Roman"/>
                <w:sz w:val="18"/>
                <w:szCs w:val="18"/>
                <w:lang w:eastAsia="ru-RU"/>
              </w:rPr>
              <w:t>анена.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9.5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Новгородская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пункту 9.5. Предлагаем установить срок публикации актуализированных версий закона о бюджете в течение 14 календарных дней со дня вступления в силу областных законов о внесении изменений в областной бюджет.</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Предусмотрен 1 месяц с даты подписания закона.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9.5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требование о публикации актуализированной версии закона о бюджете в течение 7 календарных дней после подписания закона. Актуализация закона «вручную» достаточно трудоемкая процедура.</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Предусмотрен 1 месяц с даты подписания закона.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9.5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9.5 предлагаем срок размещения актуализированной версии закона о бюджете увеличить с 7 календарных дней после подписания закона о внесении изменений до 30 календарных дней после подписания закона.</w:t>
            </w:r>
            <w:r w:rsidRPr="00281B86">
              <w:rPr>
                <w:rFonts w:ascii="Times New Roman" w:eastAsia="Times New Roman" w:hAnsi="Times New Roman" w:cs="Times New Roman"/>
                <w:color w:val="000000"/>
                <w:sz w:val="18"/>
                <w:szCs w:val="18"/>
                <w:lang w:eastAsia="ru-RU"/>
              </w:rPr>
              <w:br/>
              <w:t xml:space="preserve">В настоящее время актуализированную версию закона о бюджете составляют </w:t>
            </w:r>
            <w:r w:rsidRPr="00281B86">
              <w:rPr>
                <w:rFonts w:ascii="Times New Roman" w:eastAsia="Times New Roman" w:hAnsi="Times New Roman" w:cs="Times New Roman"/>
                <w:color w:val="000000"/>
                <w:sz w:val="18"/>
                <w:szCs w:val="18"/>
                <w:lang w:eastAsia="ru-RU"/>
              </w:rPr>
              <w:lastRenderedPageBreak/>
              <w:t>сотрудники информационно-правовых компаний "КонсультантПлюс" и «Гарант» в течении месяца после принятия очередных изменений в закон о бюджете. Данное предложение направлено на экономию бюджетных средств и исключение дублирующей работы.</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Учтено. Предусмотрен 1 месяц с даты подписания закона.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9.5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Поскольку для обеспечения актуализации версий закона о бюджете с учетом внесенных изменений требуется значительное время, предлагается при оценке показателя 9.5 срок публикации актуализированной версии закона увеличить с 7 календарных дней до 15.</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Предусмотрен 1 месяц с даты подписания закона.</w:t>
            </w:r>
          </w:p>
        </w:tc>
      </w:tr>
      <w:tr w:rsidR="00DA7232" w:rsidRPr="00281B86" w:rsidTr="00721847">
        <w:trPr>
          <w:trHeight w:val="20"/>
        </w:trPr>
        <w:tc>
          <w:tcPr>
            <w:tcW w:w="15452" w:type="dxa"/>
            <w:gridSpan w:val="5"/>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b/>
                <w:bCs/>
                <w:color w:val="000000"/>
                <w:sz w:val="18"/>
                <w:szCs w:val="18"/>
                <w:lang w:eastAsia="ru-RU"/>
              </w:rPr>
              <w:t>Раздел 10 "Промежуточная отчетность об исполнении бюджета и аналитические данные"</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 10</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Белгородская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 целом отмечаем, что </w:t>
            </w:r>
            <w:r w:rsidRPr="00281B86">
              <w:rPr>
                <w:rFonts w:ascii="Times New Roman" w:eastAsia="Times New Roman" w:hAnsi="Times New Roman" w:cs="Times New Roman"/>
                <w:color w:val="000000"/>
                <w:sz w:val="18"/>
                <w:szCs w:val="18"/>
                <w:lang w:eastAsia="ru-RU"/>
              </w:rPr>
              <w:t>требования о порядке составления и представления периодической отчетности об исполнении бюджетов бюджетной системы Российской Федерации утверждаются Министерством финансов Российской Федерации, которые не предусматривают в своем составе формы, подлежащие размещению в открытом доступе в сети Интернет.</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Один из принципов бюджетной системы, установленный Бюджетным кодексом РФ, является принцип прозрачности (открытости). Законодательство РФ не содержит запрета на публикацию отчетов об исполнении бюджета субъекта РФ, а также аналитических данных, подготовленных на основе таких отчетов.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10.1 считаем необходимым включение разъяснения термина «отчёт со всеми приложениями»: бюджетная отчётность в составе предусмотренных форм (а не приложений) или правовой акт субъекта Российской Федерации, к которому конкретная форма (формы) бюджетной отчётности может прикладываться в форме приложения.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В состав правового акта формы отчетности включаются в виде приложений.</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216</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Исключить из методики оценки показателя слова "и все исходные данные, используемые для оценки. Если опубликованных данных недостаточно для проведения оценки в соответствии с правовым актом субъекта РФ, в соответствии с которым проведена оценка эффективности налоговых льгот, или если опубликованные данные не соответствуют требованиям указанного акта, в целях оценки показателя они не учитываются".</w:t>
            </w:r>
            <w:r w:rsidRPr="00281B86">
              <w:rPr>
                <w:rFonts w:ascii="Times New Roman" w:eastAsia="Times New Roman" w:hAnsi="Times New Roman" w:cs="Times New Roman"/>
                <w:color w:val="000000"/>
                <w:sz w:val="18"/>
                <w:szCs w:val="18"/>
                <w:lang w:eastAsia="ru-RU"/>
              </w:rPr>
              <w:br/>
              <w:t>Обоснование:</w:t>
            </w:r>
            <w:r w:rsidRPr="00281B86">
              <w:rPr>
                <w:rFonts w:ascii="Times New Roman" w:eastAsia="Times New Roman" w:hAnsi="Times New Roman" w:cs="Times New Roman"/>
                <w:color w:val="000000"/>
                <w:sz w:val="18"/>
                <w:szCs w:val="18"/>
                <w:lang w:eastAsia="ru-RU"/>
              </w:rPr>
              <w:br/>
              <w:t>В соответствии со статьей 102 Налогового кодекса Российской Федерации исходные данные, используемые для проведения оценки эффективности налоговых льгот, предоставляются непосредственно получателями налоговых льгот и представляют собой сведения, составляющие налоговую и коммерческую тайну.</w:t>
            </w:r>
            <w:r w:rsidRPr="00281B86">
              <w:rPr>
                <w:rFonts w:ascii="Times New Roman" w:eastAsia="Times New Roman" w:hAnsi="Times New Roman" w:cs="Times New Roman"/>
                <w:color w:val="000000"/>
                <w:sz w:val="18"/>
                <w:szCs w:val="18"/>
                <w:lang w:eastAsia="ru-RU"/>
              </w:rPr>
              <w:br/>
              <w:t xml:space="preserve">Таким образом, опубликование исходных данных оценки эффективности налоговых льгот противоречит действующему законодательству.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Формулировка уточнена в части публикации исходных данных по категории налогоплательщиков.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217</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Свердловская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 показателю 10.11 предлагаем из пункта 4 исключить слова «и все исходные данные, используемые для оценки. Если опубликованных данных недостаточно для проведения оценки в соответствии с правовым актом субъекта Российской Федерации, в соответствии с которыми проведена оценка эффективности налоговых льгот, или если опубликованные данные не соответствуют требованиям указанного акта, в целях оценки показателя они не </w:t>
            </w:r>
            <w:r w:rsidRPr="00281B86">
              <w:rPr>
                <w:rFonts w:ascii="Times New Roman" w:eastAsia="Times New Roman" w:hAnsi="Times New Roman" w:cs="Times New Roman"/>
                <w:color w:val="000000"/>
                <w:sz w:val="18"/>
                <w:szCs w:val="18"/>
                <w:lang w:eastAsia="ru-RU"/>
              </w:rPr>
              <w:lastRenderedPageBreak/>
              <w:t xml:space="preserve">учитываются.». </w:t>
            </w:r>
            <w:r w:rsidRPr="00281B86">
              <w:rPr>
                <w:rFonts w:ascii="Times New Roman" w:eastAsia="Times New Roman" w:hAnsi="Times New Roman" w:cs="Times New Roman"/>
                <w:color w:val="000000"/>
                <w:sz w:val="18"/>
                <w:szCs w:val="18"/>
                <w:lang w:eastAsia="ru-RU"/>
              </w:rPr>
              <w:br/>
              <w:t>В соответствии с Постановлением Правительства Свердловской области от 16.01.2007 № 13-ПП «О порядке рассмотрения обращений налогоплательщиков в Свердловской области о возможности предоставления налоговых льгот и оценке их эффективности» (в ред. от 20.03.2013 № 345-ПП) оценка эффективности каждой из предоставленных областными законами о налогах и сборах налоговой льготы по виду налога и по каждой категории налогоплательщиков проводится на основании сведений, предоставляемых УФНС России по Свердловской области, Территориальным органом Федеральной службы госстатистики по Свердловской области, а также информаций от налогоплательщиков - пользователей налоговых льгот. При этом налогоплательщиками сведения предоставляются на условиях сохранения конфиденциальности, так как составляют налоговую и коммерческую тайну и разглашению не подлежат.</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Учтено. Формулировка уточнена в части публикации исходных данных по категории налогоплательщиков.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218</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законах налоговые льготы предусмотрены для отдельных категорий налогоплательщиков. Порядком проведения оценки эффективности предоставленных налоговых льгот по региональным налогам и ставок налогов оценка эффективности проводится в разрезе категорий налогоплательщиков. В связи с чем, предлагаем при оценке показателя учитывать информацию не только в разрезе видов налоговых льгот, но и в разрезе налогоплательщиков.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Согласно проекту методики (первоначальная версия) при оценке показателя учитывается информация в разрезе предоставленных преференций по видам налогов и категорий налогоплательщиков.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219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10.11, 13.10</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 Исключить требования о проведении оценки эффективности в разрезе налоговых льгот с той же детализацией по преференциям и категориям налогоплательщиков, как они установлены в правовых актах субъектов Российской Федерации, наличия исходных данных, используемых при оценке.</w:t>
            </w:r>
            <w:r w:rsidRPr="00281B86">
              <w:rPr>
                <w:rFonts w:ascii="Times New Roman" w:eastAsia="Times New Roman" w:hAnsi="Times New Roman" w:cs="Times New Roman"/>
                <w:color w:val="000000"/>
                <w:sz w:val="18"/>
                <w:szCs w:val="18"/>
                <w:lang w:eastAsia="ru-RU"/>
              </w:rPr>
              <w:br/>
              <w:t>2. Исключить требование из показателя 10.11: «Исключения, сделанные в правовых актах субъектов РФ для отдельных видов налоговых в части проведения оценки их эффективности, не являются достаточным основанием, чтобы такую оценку не проводить».                                                                                                                                                                 Обоснование: 1. Формы статистической налоговой отчетности не позволяют определить суммы льгот в отношении всех категорий налогоплательщиков и имущества, указанных в нормативных правовых актах субъектов Российской Федерации. Необходимо внесение изменений в формы статистической налоговой отчетности, позволяющих расшифровать налоговые льготы (коды), установленные законодательством Российской Федерации, в разрезе категорий налогоплательщиков. Сведения об использовании налоговой льготы с указанием данных, позволяющих идентифицировать конкретного налогоплательщика, составляют налоговую тайну. 2. Если в правовом акте субъекта Российской Федерации не предусмотрена оценка эффективности отдельных видов налоговых льгот (например, социальной направленности), то ее проведение не представляется возможным в виду отсутствия необходимых данных в статистической налоговой отчетности.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Налоговые льготы представляют собой сокращение размера налогового платежа или полное освобождение от него категории налогоплательщиков. По своей сути, это расходы бюджета, осуществленные в особой форме. Законодательным актом льгота устанавливается для категории налогоплательщиков; соответственно, для этой категории должна проводиться и оценка эффективности. Если в правовом акте субъекта РФ не предусмотрена оценка эффективности отдельных видов налоговых льгот, это не значит, что такая льг</w:t>
            </w:r>
            <w:r>
              <w:rPr>
                <w:rFonts w:ascii="Times New Roman" w:eastAsia="Times New Roman" w:hAnsi="Times New Roman" w:cs="Times New Roman"/>
                <w:sz w:val="18"/>
                <w:szCs w:val="18"/>
                <w:lang w:eastAsia="ru-RU"/>
              </w:rPr>
              <w:t>ота эффективна по определению.</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220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пункту 10.11. Методики, предусматривающему опубликование результатов оценки эффективности налоговых льгот, предоставленных по решениям органов государственной власти субъекта РФ, за 2015 год, а также исходных данных, используемые для оценки.</w:t>
            </w:r>
            <w:r w:rsidRPr="00281B86">
              <w:rPr>
                <w:rFonts w:ascii="Times New Roman" w:eastAsia="Times New Roman" w:hAnsi="Times New Roman" w:cs="Times New Roman"/>
                <w:color w:val="000000"/>
                <w:sz w:val="18"/>
                <w:szCs w:val="18"/>
                <w:lang w:eastAsia="ru-RU"/>
              </w:rPr>
              <w:br/>
              <w:t>В числе требований к сведениям о результатах оценки указаны:</w:t>
            </w:r>
            <w:r w:rsidRPr="00281B86">
              <w:rPr>
                <w:rFonts w:ascii="Times New Roman" w:eastAsia="Times New Roman" w:hAnsi="Times New Roman" w:cs="Times New Roman"/>
                <w:color w:val="000000"/>
                <w:sz w:val="18"/>
                <w:szCs w:val="18"/>
                <w:lang w:eastAsia="ru-RU"/>
              </w:rPr>
              <w:br/>
              <w:t>- упоминание всех льгот, установленных решениями органов государственной власти субъекта РФ;</w:t>
            </w:r>
            <w:r w:rsidRPr="00281B86">
              <w:rPr>
                <w:rFonts w:ascii="Times New Roman" w:eastAsia="Times New Roman" w:hAnsi="Times New Roman" w:cs="Times New Roman"/>
                <w:color w:val="000000"/>
                <w:sz w:val="18"/>
                <w:szCs w:val="18"/>
                <w:lang w:eastAsia="ru-RU"/>
              </w:rPr>
              <w:br/>
              <w:t>- проведение оценки с той же детализацией по преференциям и категориям налогоплательщиков, как они установлены в законах;</w:t>
            </w:r>
            <w:r w:rsidRPr="00281B86">
              <w:rPr>
                <w:rFonts w:ascii="Times New Roman" w:eastAsia="Times New Roman" w:hAnsi="Times New Roman" w:cs="Times New Roman"/>
                <w:color w:val="000000"/>
                <w:sz w:val="18"/>
                <w:szCs w:val="18"/>
                <w:lang w:eastAsia="ru-RU"/>
              </w:rPr>
              <w:br/>
              <w:t>- опубликование исходных данных, используемых для оценки.</w:t>
            </w:r>
            <w:r w:rsidRPr="00281B86">
              <w:rPr>
                <w:rFonts w:ascii="Times New Roman" w:eastAsia="Times New Roman" w:hAnsi="Times New Roman" w:cs="Times New Roman"/>
                <w:color w:val="000000"/>
                <w:sz w:val="18"/>
                <w:szCs w:val="18"/>
                <w:lang w:eastAsia="ru-RU"/>
              </w:rPr>
              <w:br/>
              <w:t>Следует отметить, что федеральным законодательством не предусмотрено проведение оценки эффективности налоговых льгот и не установлены какие-либо требования к ее проведению, а Минфином России не публикуются результаты оценки эффективности налоговых льгот, предоставленных на федеральном уровне.</w:t>
            </w:r>
            <w:r w:rsidRPr="00281B86">
              <w:rPr>
                <w:rFonts w:ascii="Times New Roman" w:eastAsia="Times New Roman" w:hAnsi="Times New Roman" w:cs="Times New Roman"/>
                <w:color w:val="000000"/>
                <w:sz w:val="18"/>
                <w:szCs w:val="18"/>
                <w:lang w:eastAsia="ru-RU"/>
              </w:rPr>
              <w:br/>
              <w:t xml:space="preserve">Методика проведения оценки эффективности, утвержденная Постановлением Правительства Красноярского края от 24.12.2015 № 697-п «Об утверждении Порядка оценки эффективности предоставленных (планируемых к предоставлению) налоговых льгот и Методики оценки эффективности предоставленных (планируемых к предоставлению) налоговых льгот» предусматривает для некоторых категорий налогоплательщиков проведение оценки совокупно по всем предоставленным (планируемым к предоставлению) налоговым льготам. </w:t>
            </w:r>
            <w:r w:rsidRPr="00281B86">
              <w:rPr>
                <w:rFonts w:ascii="Times New Roman" w:eastAsia="Times New Roman" w:hAnsi="Times New Roman" w:cs="Times New Roman"/>
                <w:color w:val="000000"/>
                <w:sz w:val="18"/>
                <w:szCs w:val="18"/>
                <w:lang w:eastAsia="ru-RU"/>
              </w:rPr>
              <w:br/>
              <w:t>Так как для оценки используется в том числе информация, полученная от налогоплательщиков, опубликование таких данных приведет к нарушению законодательства о коммерческой и налоговой тайне.</w:t>
            </w:r>
            <w:r w:rsidRPr="00281B86">
              <w:rPr>
                <w:rFonts w:ascii="Times New Roman" w:eastAsia="Times New Roman" w:hAnsi="Times New Roman" w:cs="Times New Roman"/>
                <w:color w:val="000000"/>
                <w:sz w:val="18"/>
                <w:szCs w:val="18"/>
                <w:lang w:eastAsia="ru-RU"/>
              </w:rPr>
              <w:br/>
              <w:t>Предлагаем исключить требование об опубликовании исходных данных для оценки и установить, что результаты оценки публикуются в том виде, в котором ее проведение предусмотрен нормативным правовым актом субъекта РФ.</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Частично учтено. Формулировка уточнена в части публикации исходных данных по категории налогоплательщиков. Налоговые льготы представляют собой сокращение размера налогового платежа или полное освобождение от него категории налогоплательщиков. По своей сути, это расходы бюджета, осуществленные в особой форме. Законодательным актом льгота устанавливается для категории налогоплательщиков; соответственно, для этой категории должна проводиться и оценка эффективности.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221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10.11 «Опубликованы ли результаты оценки эффективности налоговых льгот, предоставленных по решениям органов государственной власти субъекта РФ, за 2015 год, а также исходные данные, используемые для оценки?»</w:t>
            </w:r>
            <w:r w:rsidRPr="00281B86">
              <w:rPr>
                <w:rFonts w:ascii="Times New Roman" w:eastAsia="Times New Roman" w:hAnsi="Times New Roman" w:cs="Times New Roman"/>
                <w:color w:val="000000"/>
                <w:sz w:val="18"/>
                <w:szCs w:val="18"/>
                <w:lang w:eastAsia="ru-RU"/>
              </w:rPr>
              <w:br/>
              <w:t>В комментариях по оценке этого показателя сказано, что исключения, сделанные в правовых актах субъектов Российской Федерации для отдельных видов налоговых льгот в части проведения оценки их эффективности, не являются достаточным основанием, чтобы такую оценку не проводить.</w:t>
            </w:r>
            <w:r w:rsidRPr="00281B86">
              <w:rPr>
                <w:rFonts w:ascii="Times New Roman" w:eastAsia="Times New Roman" w:hAnsi="Times New Roman" w:cs="Times New Roman"/>
                <w:color w:val="000000"/>
                <w:sz w:val="18"/>
                <w:szCs w:val="18"/>
                <w:lang w:eastAsia="ru-RU"/>
              </w:rPr>
              <w:br/>
              <w:t xml:space="preserve">Считаем возможным не проводить оценку налоговых льгот, которые носят социальный характер (в отношении отдельных категорий физических лиц: инвалидов, детей сирот, малообеспеченных граждан и т.д.) или направлены на сокращение встречных финансовых потоков. Так, органы государственной </w:t>
            </w:r>
            <w:r w:rsidRPr="00281B86">
              <w:rPr>
                <w:rFonts w:ascii="Times New Roman" w:eastAsia="Times New Roman" w:hAnsi="Times New Roman" w:cs="Times New Roman"/>
                <w:color w:val="000000"/>
                <w:sz w:val="18"/>
                <w:szCs w:val="18"/>
                <w:lang w:eastAsia="ru-RU"/>
              </w:rPr>
              <w:lastRenderedPageBreak/>
              <w:t xml:space="preserve">власти, органы местного самоуправления являются плательщиками региональных и местных налогов, а предоставленные этим категориям налогоплательщиков налоговые льготы имеют исключительно бюджетный эффект, выражающийся в оптимизации расходов консолидированного бюджета субъекта Российской Федерации, предусматривают сокращение встречных финансовых потоков при одновременном снижении налоговой нагрузки на организации, получающие средства областного и местных бюджетов субъектов Российской Федерации. Учитывая вышеизложенное, считаем, что исключения, сделанные в приказе Министерства финансов Тверской области от 14.05.2013 № 26-нп «О порядке оценки эффективности предоставленных (планируемых к предоставлению) налоговых льгот и ставок налогов, установленных законами Тверской области» о признании таких льгот эффективными являются обоснованными. </w:t>
            </w:r>
            <w:r w:rsidRPr="00281B86">
              <w:rPr>
                <w:rFonts w:ascii="Times New Roman" w:eastAsia="Times New Roman" w:hAnsi="Times New Roman" w:cs="Times New Roman"/>
                <w:color w:val="000000"/>
                <w:sz w:val="18"/>
                <w:szCs w:val="18"/>
                <w:lang w:eastAsia="ru-RU"/>
              </w:rPr>
              <w:br/>
              <w:t>Предлагаем исключить из пункта 10.11 слова: «Исключения, сделанные в правовых актах субъектов Российской Федерации для отдельных видов налоговых льгот в части проведения оценки их эффективности, не являются достаточным основанием, чтобы такую оценку не проводить».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Налоговые льготы представляют собой сокращение размера налогового платежа или полное освобождение от него категории налогоплательщиков. По своей сути, это расходы бюджета, осуществленные в особой форме. Если в правовом акте субъекта РФ не предусмотрена оценка эффективности отдельных видов налоговых льгот, это не значит, что такая льг</w:t>
            </w:r>
            <w:r>
              <w:rPr>
                <w:rFonts w:ascii="Times New Roman" w:eastAsia="Times New Roman" w:hAnsi="Times New Roman" w:cs="Times New Roman"/>
                <w:sz w:val="18"/>
                <w:szCs w:val="18"/>
                <w:lang w:eastAsia="ru-RU"/>
              </w:rPr>
              <w:t>ота эффективна по определению.</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222</w:t>
            </w:r>
          </w:p>
        </w:tc>
        <w:tc>
          <w:tcPr>
            <w:tcW w:w="1701" w:type="dxa"/>
            <w:shd w:val="clear" w:color="auto" w:fill="auto"/>
            <w:hideMark/>
          </w:tcPr>
          <w:p w:rsidR="00DA7232" w:rsidRPr="00281B86" w:rsidRDefault="00927434"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Показатель </w:t>
            </w:r>
            <w:r w:rsidR="00DA7232" w:rsidRPr="00281B86">
              <w:rPr>
                <w:rFonts w:ascii="Times New Roman" w:eastAsia="Times New Roman" w:hAnsi="Times New Roman" w:cs="Times New Roman"/>
                <w:color w:val="000000"/>
                <w:sz w:val="18"/>
                <w:szCs w:val="18"/>
                <w:lang w:eastAsia="ru-RU"/>
              </w:rPr>
              <w:t xml:space="preserve">10.11.  </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Воронежская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Оценка налоговых льгот производится в соответствии с данными, представленными налоговой службой, о суммах льгот и сумме налогов, уплаченных отдельными категориями налогоплательщиков.</w:t>
            </w:r>
            <w:r w:rsidRPr="00281B86">
              <w:rPr>
                <w:rFonts w:ascii="Times New Roman" w:eastAsia="Times New Roman" w:hAnsi="Times New Roman" w:cs="Times New Roman"/>
                <w:color w:val="000000"/>
                <w:sz w:val="18"/>
                <w:szCs w:val="18"/>
                <w:lang w:eastAsia="ru-RU"/>
              </w:rPr>
              <w:br/>
              <w:t>Информация о льготах по налогу на прибыль организаций и налогу на имущество организаций, зачисляемых в бюджет субъекта, представляется УФНС РФ по Воронежской области в разрезе категорий плательщиков, по которым осуществляется оценка. Однако по транспортному налогу в большинстве регионов льготы предоставляются не только по юридическим лицам, но и по различным категориям физических лиц (ветераны; лица, на которых зарегистрированы легковые автомобили, с года выпуска которых прошло 25 и более лет; члены многодетных семей и др.).</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 xml:space="preserve">Программное обеспечение налоговой службы не позволяет выделить сведения отдельно по каждой категории, а только в разрезе юридических и физических лиц. Оценку эффективности налоговых льгот по данному налогу возможно осуществлять только по группе льгот в целом, без выделения каждой категории налогоплательщиков, которая установлена законом субъекта.  </w:t>
            </w:r>
            <w:r w:rsidRPr="00281B86">
              <w:rPr>
                <w:rFonts w:ascii="Times New Roman" w:eastAsia="Times New Roman" w:hAnsi="Times New Roman" w:cs="Times New Roman"/>
                <w:color w:val="000000"/>
                <w:sz w:val="18"/>
                <w:szCs w:val="18"/>
                <w:lang w:eastAsia="ru-RU"/>
              </w:rPr>
              <w:br/>
              <w:t>Учитывая изложенное, требования, предъявляемые в подпункте 3 показателя 10.11 и подпункте б показателя 13.10 предлагается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Налоговые льготы представляют собой сокращение размера налогового платежа или полное освобождение от него категории налогоплательщиков. По своей сути, это расходы бюджета, осуществленные в особой форме. Законодательным актом льгота устанавливается для категории налогоплательщиков; соответственно, для этой категории должна проводиться и оценка эффективности. По категориям физических лиц (в частности, ветеранам и многодетным семьям) возможно получение разной эффективности.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223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г.Санкт-Петербург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показатель из Методики в связи с отсутствием надлежащего методического и информационно-аналитического обеспечения, а также в связи с использованием данного показателя также в Рейтинге субъектов РФ по качеству управления региональными финансами.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Показатель ориентирован на передовую практику управления общественными финансами.</w:t>
            </w:r>
          </w:p>
        </w:tc>
      </w:tr>
      <w:tr w:rsidR="00927434" w:rsidRPr="00281B86" w:rsidTr="0011722C">
        <w:trPr>
          <w:trHeight w:val="20"/>
        </w:trPr>
        <w:tc>
          <w:tcPr>
            <w:tcW w:w="710" w:type="dxa"/>
          </w:tcPr>
          <w:p w:rsidR="00927434" w:rsidRPr="00281B86" w:rsidRDefault="00927434"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223.1</w:t>
            </w:r>
          </w:p>
        </w:tc>
        <w:tc>
          <w:tcPr>
            <w:tcW w:w="1701" w:type="dxa"/>
            <w:shd w:val="clear" w:color="auto" w:fill="auto"/>
          </w:tcPr>
          <w:p w:rsidR="00927434" w:rsidRPr="00281B86" w:rsidRDefault="00927434"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Показатели 10.11, 13.10</w:t>
            </w:r>
          </w:p>
        </w:tc>
        <w:tc>
          <w:tcPr>
            <w:tcW w:w="1559" w:type="dxa"/>
            <w:shd w:val="clear" w:color="auto" w:fill="auto"/>
          </w:tcPr>
          <w:p w:rsidR="00927434" w:rsidRPr="00281B86" w:rsidRDefault="00927434"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Ленинградская область</w:t>
            </w:r>
          </w:p>
        </w:tc>
        <w:tc>
          <w:tcPr>
            <w:tcW w:w="6379" w:type="dxa"/>
            <w:shd w:val="clear" w:color="auto" w:fill="auto"/>
          </w:tcPr>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 xml:space="preserve">Предусматривается опубликование результатов оценки эффективности налоговых льгот, предоставленных по решениям органов государственной </w:t>
            </w:r>
            <w:r w:rsidRPr="00927434">
              <w:rPr>
                <w:rFonts w:ascii="Times New Roman" w:eastAsia="Times New Roman" w:hAnsi="Times New Roman" w:cs="Times New Roman"/>
                <w:color w:val="000000"/>
                <w:sz w:val="18"/>
                <w:szCs w:val="18"/>
                <w:lang w:eastAsia="ru-RU"/>
              </w:rPr>
              <w:lastRenderedPageBreak/>
              <w:t>власти субъекта РФ, за 2015-2016 годы, а также исходных данных, используемых для оценки.</w:t>
            </w:r>
            <w:r w:rsidR="00ED1EA0">
              <w:rPr>
                <w:rFonts w:ascii="Times New Roman" w:eastAsia="Times New Roman" w:hAnsi="Times New Roman" w:cs="Times New Roman"/>
                <w:color w:val="000000"/>
                <w:sz w:val="18"/>
                <w:szCs w:val="18"/>
                <w:lang w:eastAsia="ru-RU"/>
              </w:rPr>
              <w:t xml:space="preserve"> </w:t>
            </w:r>
            <w:r w:rsidRPr="00927434">
              <w:rPr>
                <w:rFonts w:ascii="Times New Roman" w:eastAsia="Times New Roman" w:hAnsi="Times New Roman" w:cs="Times New Roman"/>
                <w:color w:val="000000"/>
                <w:sz w:val="18"/>
                <w:szCs w:val="18"/>
                <w:lang w:eastAsia="ru-RU"/>
              </w:rPr>
              <w:t>Оценка эффективности предлагается к проведению в разрезе налоговых льгот, с той же детализацией по преференциям и категориям налогоплательщиков, как они установлены в законах.</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Полагаем такую детализацию излишней, поскольку отдельные налоговые льготы, установленные в Ленинградской области (в первую очередь по транспортному налогу), носят социальный характер и провести оценку их эффективности не представляется возможным.</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По мнению Комитета финансов Ленинградской области целесообразно рассматривать вопросы оценки налоговых льгот применительно к конкретному виду налога, поскольку данные о выпадающих доходах бюджетов субъектов РФ в результате предоставления налоговых льгот содержатся в статистической налоговой отчетности с индексом "5", формируемой именно по видам налогов.</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Вопрос об оценке эффективности льгот и налоговых расходов по конкретным категориям плательщиков полагаем целесообразным предоставить на усмотрение субъектов Российской Федерации в зависимости от объема потерь бюджета.</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Учитывая вышеизложенное, полагаем целесообразным изложить пункты 10.11. и 13.10 в следующей редакции:</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«10.11. Опубликованы ли результаты оценки эффективности налоговых льгот, предоставленных по решениям органов государственной власти субъекта РФ, за 2015 год, а также исходные данные, используемые для оценки?</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В целях оценки показателя учитываются сведения, опубликованные в открытом доступе на портале (сайте) субъекта РФ, предназначенном для публикации информации о бюджетных данных или доступные с указанного портала (сайта) по ссылке.</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В целях оценки показателя учитываются сведения, удовлетворяющие следующим требованиям:</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В составе опубликованных сведений содержится информация о реквизитах правового акта субъекта РФ, в соответствии с которым проведена оценка эффективности налоговых льгот, либо указанный правовой акт опубликован вместе с результатами оценки (пакетом документов).</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В составе опубликованных сведений содержится информация об оценке налоговых льгот по перечню, установленному правовым актом субъекта Российской Федерации, в соответствии с которым проведена оценка эффективности налоговых льгот. В случае, если отдельные налоговые льготы, перечисленные в перечне, не упоминаются в опубликованных сведениях об оценке эффективности налоговых льгот, информация расценивается как недостоверная; в этом случае оценка показателя принимает значение 0 баллов.</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lastRenderedPageBreak/>
              <w:t>Оценка эффективности проведена в разрезе налоговых льгот, с детализацией, предусмотренной  перечнем, установленным правовым актом субъекта Российской Федерации, в соответствии с которым проведена оценка эффективности налоговых льгот. Сведения, представленные в ином разрезе, в целях оценки показателя не учитываются.</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Опубликованы результаты оценки эффективности налоговых льгот и все исходные данные, используемые для оценки. Если опубликованных данных недостаточно для проведения оценки в соответствии с правовым актом субъекта РФ, в соответствии с которым проведена оценка эффективности налоговых льгот, или если опубликованные данные не соответствуют требованиям указанного акта, в целях оценки показателя они не учитываются.</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Указанные сведения должны быть опубликованы до 01.10.2016 г. и сохраняться, как минимум, в течение календарного года».</w:t>
            </w:r>
          </w:p>
          <w:p w:rsidR="00ED1EA0" w:rsidRDefault="00ED1EA0" w:rsidP="00927434">
            <w:pPr>
              <w:spacing w:before="40" w:after="40" w:line="240" w:lineRule="auto"/>
              <w:rPr>
                <w:rFonts w:ascii="Times New Roman" w:eastAsia="Times New Roman" w:hAnsi="Times New Roman" w:cs="Times New Roman"/>
                <w:color w:val="000000"/>
                <w:sz w:val="18"/>
                <w:szCs w:val="18"/>
                <w:lang w:eastAsia="ru-RU"/>
              </w:rPr>
            </w:pP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«13.10. Опубликованы ли в материалах к проекту бюджета сведения об оценке налоговых льгот (налоговых расходов), предоставляемых в соответствии с решениями, принятыми органами государственной власти субъекта РФ, на 2017 год и плановый период 2018 и 2019 годов?</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Налоговые расходы возникают вследствие освобождения от уплаты налога или предоставления других налоговых преференций отдельным организациям или физическим лицам. Они имеют такое же влияние на бюджет, как и предоставление прямых субсидий, однако, как правило, не подвергаются столь же внимательному рассмотрению, как статьи расходов бюджета.</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В целях оценки показателя учитываются сведения, удовлетворяющие следующим требованиям:</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В составе опубликованных сведений содержится информация об оценке налоговых расходов по перечню налоговых льгот, установленному правовым актом субъекта Российской Федерации, в соответствии с которым проводится оценка эффективности налоговых льгот. В случае, если отдельные налоговые льготы, перечисленные в перечне, не упоминаются в опубликованных сведения, информация расценивается как недостоверная; в этом случае оценка показателя принимает значение 0 баллов.</w:t>
            </w:r>
          </w:p>
          <w:p w:rsidR="00927434" w:rsidRPr="00927434"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t>Налоговые расходы оцениваются с той же детализацией по преференциям и категориям налогоплательщиков, как они указаны в перечне налоговых льгот, установленном правовым актом субъекта Российской Федерации, в соответствии с которым проводится оценка эффективности налоговых льгот. Сведения, представленные в ином разрезе, в целях оценки показателя не учитываются.</w:t>
            </w:r>
          </w:p>
          <w:p w:rsidR="00927434" w:rsidRPr="00281B86" w:rsidRDefault="00927434" w:rsidP="00927434">
            <w:pPr>
              <w:spacing w:before="40" w:after="40" w:line="240" w:lineRule="auto"/>
              <w:rPr>
                <w:rFonts w:ascii="Times New Roman" w:eastAsia="Times New Roman" w:hAnsi="Times New Roman" w:cs="Times New Roman"/>
                <w:color w:val="000000"/>
                <w:sz w:val="18"/>
                <w:szCs w:val="18"/>
                <w:lang w:eastAsia="ru-RU"/>
              </w:rPr>
            </w:pPr>
            <w:r w:rsidRPr="00927434">
              <w:rPr>
                <w:rFonts w:ascii="Times New Roman" w:eastAsia="Times New Roman" w:hAnsi="Times New Roman" w:cs="Times New Roman"/>
                <w:color w:val="000000"/>
                <w:sz w:val="18"/>
                <w:szCs w:val="18"/>
                <w:lang w:eastAsia="ru-RU"/>
              </w:rPr>
              <w:lastRenderedPageBreak/>
              <w:t>Опубликованы сведения об оценке налоговых льгот (налоговых расходов) на 2017 год и плановый период 2018 и 2019 годов, а также фактические данные за отчетный 2015 год и оценка за текущий 2016 год».</w:t>
            </w:r>
          </w:p>
        </w:tc>
        <w:tc>
          <w:tcPr>
            <w:tcW w:w="5103" w:type="dxa"/>
            <w:shd w:val="clear" w:color="auto" w:fill="auto"/>
          </w:tcPr>
          <w:p w:rsidR="00927434" w:rsidRDefault="00ED1EA0" w:rsidP="00DA7232">
            <w:pPr>
              <w:spacing w:before="40" w:after="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Отклонить.</w:t>
            </w:r>
            <w:r w:rsidRPr="00281B86">
              <w:rPr>
                <w:rFonts w:ascii="Times New Roman" w:eastAsia="Times New Roman" w:hAnsi="Times New Roman" w:cs="Times New Roman"/>
                <w:sz w:val="18"/>
                <w:szCs w:val="18"/>
                <w:lang w:eastAsia="ru-RU"/>
              </w:rPr>
              <w:t xml:space="preserve"> </w:t>
            </w:r>
            <w:r w:rsidRPr="00281B86">
              <w:rPr>
                <w:rFonts w:ascii="Times New Roman" w:eastAsia="Times New Roman" w:hAnsi="Times New Roman" w:cs="Times New Roman"/>
                <w:sz w:val="18"/>
                <w:szCs w:val="18"/>
                <w:lang w:eastAsia="ru-RU"/>
              </w:rPr>
              <w:t xml:space="preserve">Налоговые льготы представляют собой сокращение размера налогового платежа или полное </w:t>
            </w:r>
            <w:r w:rsidRPr="00281B86">
              <w:rPr>
                <w:rFonts w:ascii="Times New Roman" w:eastAsia="Times New Roman" w:hAnsi="Times New Roman" w:cs="Times New Roman"/>
                <w:sz w:val="18"/>
                <w:szCs w:val="18"/>
                <w:lang w:eastAsia="ru-RU"/>
              </w:rPr>
              <w:t>освобождение от него категории налогоплательщиков. По своей сути, это расходы бюджета, осуществленные в особой форме. Законодательным актом льгота устанавливается для категории налогоплательщиков; соответственно, для этой категории должна проводиться и оценка эффективности.</w:t>
            </w:r>
          </w:p>
          <w:p w:rsidR="00ED1EA0" w:rsidRPr="00281B86" w:rsidRDefault="00ED1EA0" w:rsidP="00DA7232">
            <w:pPr>
              <w:spacing w:before="40" w:after="40" w:line="240" w:lineRule="auto"/>
              <w:rPr>
                <w:rFonts w:ascii="Times New Roman" w:eastAsia="Times New Roman" w:hAnsi="Times New Roman" w:cs="Times New Roman"/>
                <w:sz w:val="18"/>
                <w:szCs w:val="18"/>
                <w:lang w:eastAsia="ru-RU"/>
              </w:rPr>
            </w:pPr>
            <w:bookmarkStart w:id="0" w:name="_GoBack"/>
            <w:bookmarkEnd w:id="0"/>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224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либо учитывать размещение данного документа на сайтах органов исполнительной власти субъектов Российской Федерации, отличных от финансовых органов. В соответствии с Порядком формирования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утвержденным постановлением главы администрации (губернатора) Краснодарского края от 24.07.2013 № 792 указанный перечень формирует министерство экономики Краснодарского края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10.12 исключен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225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Ненецкий автономный округ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п.10.12 -  Как будут учитываться баллы при наличии указанного перечня на один 2016 год</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10.12 исключен</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226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10.12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г.Санкт-Петербург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пункт «в» требований к целевым показателям результативности предоставления субсидий, так как для разных расходных обязательств может быть принят единый целевой показатель.</w:t>
            </w:r>
            <w:r w:rsidRPr="00281B86">
              <w:rPr>
                <w:rFonts w:ascii="Times New Roman" w:eastAsia="Times New Roman" w:hAnsi="Times New Roman" w:cs="Times New Roman"/>
                <w:color w:val="000000"/>
                <w:sz w:val="18"/>
                <w:szCs w:val="18"/>
                <w:lang w:eastAsia="ru-RU"/>
              </w:rPr>
              <w:br/>
              <w:t>Статья 139 Бюджетного кодекса РФ не содержит требования об установлении различных целевых показателей по каждому расходному обязательству.</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Показатель 10.12 исключен</w:t>
            </w:r>
          </w:p>
        </w:tc>
      </w:tr>
      <w:tr w:rsidR="00DA7232" w:rsidRPr="00281B86" w:rsidTr="00721847">
        <w:trPr>
          <w:trHeight w:val="20"/>
        </w:trPr>
        <w:tc>
          <w:tcPr>
            <w:tcW w:w="15452" w:type="dxa"/>
            <w:gridSpan w:val="5"/>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b/>
                <w:bCs/>
                <w:color w:val="000000"/>
                <w:sz w:val="18"/>
                <w:szCs w:val="18"/>
                <w:lang w:eastAsia="ru-RU"/>
              </w:rPr>
              <w:t>Раздел 11 "Финансовый контроль"</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227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 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Изменить требование о наличии баннера с активной ссылкой на порталы (сайты) органов государственного финансового контроля на требование о наличии на сайте информации об органах, осуществляющих внешний и внутренний государственный финансовый контроль, предусмотрев при этом ссылки на сайты соответствующих органов. Баннер не информирует граждан о том, кто осуществляет внешний или внутренний государственный финансовый контроль.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 Предусмотрена возможность размещения баннера или ссылки.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228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11.1-11.4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блоке финансовый контроль ряд показателей (11.1 – 11.4) предусматривает оценку полноты и своевременности размещения информации органами внешнего государственного контроля субъекта РФ. Вместе с тем, органы внешнего государственного контроля не входят в систему исполнительных органов государственной власти субъектов РФ и не руководствуются в своей деятельности рекомендациями исполнительных органов государственной власти.</w:t>
            </w:r>
            <w:r w:rsidRPr="00281B86">
              <w:rPr>
                <w:rFonts w:ascii="Times New Roman" w:eastAsia="Times New Roman" w:hAnsi="Times New Roman" w:cs="Times New Roman"/>
                <w:color w:val="000000"/>
                <w:sz w:val="18"/>
                <w:szCs w:val="18"/>
                <w:lang w:eastAsia="ru-RU"/>
              </w:rPr>
              <w:br/>
              <w:t>Предложение: при проведении Мониторинга учитывать особое положение органов внешнего государственного контроля субъектов РФ.</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При составлении рейтинга оценивается открытость бюджетных данных субъекта РФ, а не его исполнительных органов.</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229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Исключить из методики оценки показателя слова "Информация о проведенном контрольном мероприятии должна быть опубликована в течении 14 календарных дней после завершения контрольного мероприятия. В случае установления факта несоблюдения указанного срока применяется понижающий коэффициент за нарушение сроков обеспечения доступа к бюджетным данным".</w:t>
            </w:r>
            <w:r w:rsidRPr="00281B86">
              <w:rPr>
                <w:rFonts w:ascii="Times New Roman" w:eastAsia="Times New Roman" w:hAnsi="Times New Roman" w:cs="Times New Roman"/>
                <w:color w:val="000000"/>
                <w:sz w:val="18"/>
                <w:szCs w:val="18"/>
                <w:lang w:eastAsia="ru-RU"/>
              </w:rPr>
              <w:br/>
              <w:t xml:space="preserve">Обоснование: </w:t>
            </w:r>
            <w:r w:rsidRPr="00281B86">
              <w:rPr>
                <w:rFonts w:ascii="Times New Roman" w:eastAsia="Times New Roman" w:hAnsi="Times New Roman" w:cs="Times New Roman"/>
                <w:color w:val="000000"/>
                <w:sz w:val="18"/>
                <w:szCs w:val="18"/>
                <w:lang w:eastAsia="ru-RU"/>
              </w:rPr>
              <w:br/>
              <w:t xml:space="preserve">Указанная информация о проведенных в 2016 году контрольных мероприятиях может быть опубликована после снятия с учета и передачи материалов контрольного мероприятия в текущий архив Контрольно-счетной палаты Омской области после завершения всех предусмотренных процедур. </w:t>
            </w:r>
            <w:r w:rsidRPr="00281B86">
              <w:rPr>
                <w:rFonts w:ascii="Times New Roman" w:eastAsia="Times New Roman" w:hAnsi="Times New Roman" w:cs="Times New Roman"/>
                <w:color w:val="000000"/>
                <w:sz w:val="18"/>
                <w:szCs w:val="18"/>
                <w:lang w:eastAsia="ru-RU"/>
              </w:rPr>
              <w:br/>
              <w:t>Таким образом, контрольные мероприятия, проведенные в 2016 году, могут быть не завершены в отчетном периоде.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11.2, 11.3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Свердловская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Показателями 11.2, 11.3 Методики в целях оценки предусматривается опубликование в течение года на сайте органа внешнего государственного финансового контроля субъекта Российской Федерации информации о проведенном контрольном мероприятии, о принятых решениях и мерах непосредственно после проведения такого мероприятия и принятия таких решений и мер.</w:t>
            </w:r>
            <w:r w:rsidRPr="00281B86">
              <w:rPr>
                <w:rFonts w:ascii="Times New Roman" w:eastAsia="Times New Roman" w:hAnsi="Times New Roman" w:cs="Times New Roman"/>
                <w:color w:val="000000"/>
                <w:sz w:val="18"/>
                <w:szCs w:val="18"/>
                <w:lang w:eastAsia="ru-RU"/>
              </w:rPr>
              <w:br/>
              <w:t>Законодательством Свердловской области, регламентирующем деятельность органа внешнего государственного финансового контроля Свердловской области (далее – Счетная палата Свердловской области), для представления Счетной палатой Свердловской области отчета о своей деятельности, содержащего информацию о проведенных Счетной палатой Свердловской области контрольных и экспертно-аналитических мероприятиях, о выявленных при их проведении нарушениях, о внесенных Счетной палатой Свердловской области представлениях и предписаниях, а также о принятых по ним решениях и мерах, предусмотрена периодичность –                   1 раз в год.</w:t>
            </w:r>
            <w:r w:rsidRPr="00281B86">
              <w:rPr>
                <w:rFonts w:ascii="Times New Roman" w:eastAsia="Times New Roman" w:hAnsi="Times New Roman" w:cs="Times New Roman"/>
                <w:color w:val="000000"/>
                <w:sz w:val="18"/>
                <w:szCs w:val="18"/>
                <w:lang w:eastAsia="ru-RU"/>
              </w:rPr>
              <w:br/>
              <w:t>В связи с вышеизложенным предлагаем рассмотреть возможность изменить сроки публикации информации по показателям 11.2 и 11.3.</w:t>
            </w:r>
            <w:r w:rsidRPr="00281B86">
              <w:rPr>
                <w:rFonts w:ascii="Times New Roman" w:eastAsia="Times New Roman" w:hAnsi="Times New Roman" w:cs="Times New Roman"/>
                <w:color w:val="000000"/>
                <w:sz w:val="18"/>
                <w:szCs w:val="18"/>
                <w:lang w:eastAsia="ru-RU"/>
              </w:rPr>
              <w:br/>
              <w:t>Также считаем целесообразным обратиться за консультацией в высший орган внешнего государственного финансового аудита (контроля) Российской Федерации касательно установления сроков реализации показателей 11.2 и 11.3.</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11.2, 11.3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Московская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Пункты 11.2 и 11.3 Анкеты необходимо привести в соответствие со статьей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которой предусмотрено, что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w:t>
            </w:r>
            <w:r w:rsidRPr="00281B86">
              <w:rPr>
                <w:rFonts w:ascii="Times New Roman" w:eastAsia="Times New Roman" w:hAnsi="Times New Roman" w:cs="Times New Roman"/>
                <w:color w:val="000000"/>
                <w:sz w:val="18"/>
                <w:szCs w:val="18"/>
                <w:lang w:eastAsia="ru-RU"/>
              </w:rPr>
              <w:lastRenderedPageBreak/>
              <w:t>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В соответствии с этой статьей необходимо в пунктах 11.2 и 11.3 Анкеты исключить сроки публикации информации о контрольном мероприятии и о принятых решениях и мерах.</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Учтено, формулировка показателя приведена в соответствие со статьей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11.2, 11.3. 11.5. 11.6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 Исключить возможность применения понижающего коэффициента за несоблюдение сроков обеспечения доступа к бюджетным данным.</w:t>
            </w:r>
            <w:r w:rsidRPr="00281B86">
              <w:rPr>
                <w:rFonts w:ascii="Times New Roman" w:eastAsia="Times New Roman" w:hAnsi="Times New Roman" w:cs="Times New Roman"/>
                <w:color w:val="000000"/>
                <w:sz w:val="18"/>
                <w:szCs w:val="18"/>
                <w:lang w:eastAsia="ru-RU"/>
              </w:rPr>
              <w:br/>
              <w:t>2. Исключить в показателях 11.3, 11.6 требование наличия исходных данных о контрольном мероприятии                                          Обоснование: 1. Применение данного коэффициента не соответствует законодательству Российской Федерации и субъектов Российской Федерации о принципах организации деятельности органов государственного финансового контроля.</w:t>
            </w:r>
            <w:r w:rsidRPr="00281B86">
              <w:rPr>
                <w:rFonts w:ascii="Times New Roman" w:eastAsia="Times New Roman" w:hAnsi="Times New Roman" w:cs="Times New Roman"/>
                <w:color w:val="000000"/>
                <w:sz w:val="18"/>
                <w:szCs w:val="18"/>
                <w:lang w:eastAsia="ru-RU"/>
              </w:rPr>
              <w:br/>
              <w:t>2. В целях исключения дублирования информации, так как данное требование содержится в показателях 11.2, 11.5</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Учтено, формулировка показателя приведена в соответствие со статьей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Показатели 11.2, 11.5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Для осуществления оценки данных показателей учитывается своевременность опубликования информации о проведенном внешним и внутренним органами государственного финансового контроля контрольном мероприятии, в том числе о требованиях по устранению нарушений. Срок, установленный в Методике, составляет 14 календарных дней после завершения контрольного мероприятия, что является не совсем оправданным. Принятие решения о мерах по результатам проведения контрольных мероприятий является ключевым моментом в реализации контрольных мероприятий. Такое решение принимается руководителем соответствующего контрольного органа в сроки, определенные порядком осуществления финансового контроля, принятым в соответствии с пунктом 3 статьи 268.1 и пунктом 3 статьи 269.2 Бюджетного кодекса Российской Федерации. Такими порядками определяются не только сроки принятия вышеуказанного решения руководителем контрольного органа, но и сроки оформления акта проверки (ревизии), сроки направления объектами контроля возражений на акт, а также сроки направления заключений контрольного органа на такие возражения (при их наличии). В соответствии с нормами, действующими при осуществлении внутреннего государственного финансового контроля в Тамбовской о</w:t>
            </w:r>
            <w:r>
              <w:rPr>
                <w:rFonts w:ascii="Times New Roman" w:eastAsia="Times New Roman" w:hAnsi="Times New Roman" w:cs="Times New Roman"/>
                <w:color w:val="000000"/>
                <w:sz w:val="18"/>
                <w:szCs w:val="18"/>
                <w:lang w:eastAsia="ru-RU"/>
              </w:rPr>
              <w:t>бласти, такие сроки  составляют, с</w:t>
            </w:r>
            <w:r w:rsidRPr="00281B86">
              <w:rPr>
                <w:rFonts w:ascii="Times New Roman" w:eastAsia="Times New Roman" w:hAnsi="Times New Roman" w:cs="Times New Roman"/>
                <w:color w:val="000000"/>
                <w:sz w:val="18"/>
                <w:szCs w:val="18"/>
                <w:lang w:eastAsia="ru-RU"/>
              </w:rPr>
              <w:t xml:space="preserve">оответственно, для направления акта – 3 рабочих дня с даты его составления,  для подготовки объектом контроля возражений на акт  - 5 рабочих дней с даты получения акта,  для подготовки заключений контрольного акта на возражения - 10 рабочий дней с даты получения таких возражений. Таким образом, решение о вынесении требований по устранению выявленных нарушений могут быть приняты только через месяц после завершения контрольного мероприятия, а в случае несогласия объекта контроля с актом проверки – не </w:t>
            </w:r>
            <w:r w:rsidRPr="00281B86">
              <w:rPr>
                <w:rFonts w:ascii="Times New Roman" w:eastAsia="Times New Roman" w:hAnsi="Times New Roman" w:cs="Times New Roman"/>
                <w:color w:val="000000"/>
                <w:sz w:val="18"/>
                <w:szCs w:val="18"/>
                <w:lang w:eastAsia="ru-RU"/>
              </w:rPr>
              <w:lastRenderedPageBreak/>
              <w:t>ранее, чем через полтора месяца.</w:t>
            </w:r>
            <w:r w:rsidRPr="00281B86">
              <w:rPr>
                <w:rFonts w:ascii="Times New Roman" w:eastAsia="Times New Roman" w:hAnsi="Times New Roman" w:cs="Times New Roman"/>
                <w:color w:val="000000"/>
                <w:sz w:val="18"/>
                <w:szCs w:val="18"/>
                <w:lang w:eastAsia="ru-RU"/>
              </w:rPr>
              <w:br/>
              <w:t>Учитывая вышеизложенное, предлагаем в данных показателях слова «опубликована в течение 14 календарных дней» заменить словами «опубликована в течение 45 календарных дней»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Ненецкий автономный округ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 11.2 -  в последнем абзаце слова "Информация о проведённом контрольном мероприятии должна быть опубликована в течении 14 календарных дней после завершения контрольного мероприятия" заменить словами " Информация о проведённом контрольном мероприятии должна быть опубликована в течение 14 календарных дней после утверждения результатов контрольного мероприятия"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11.3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Ненецкий автономный округ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последнем абзаце слова "Информация о принятых решениях и мерах должна быть опубликована в течении 7 календарных дней по истечении срока для принятия решений и мер по устранению нарушений" заменить словами</w:t>
            </w:r>
            <w:r>
              <w:rPr>
                <w:rFonts w:ascii="Times New Roman" w:eastAsia="Times New Roman" w:hAnsi="Times New Roman" w:cs="Times New Roman"/>
                <w:color w:val="000000"/>
                <w:sz w:val="18"/>
                <w:szCs w:val="18"/>
                <w:lang w:eastAsia="ru-RU"/>
              </w:rPr>
              <w:t>:</w:t>
            </w:r>
            <w:r w:rsidRPr="00281B86">
              <w:rPr>
                <w:rFonts w:ascii="Times New Roman" w:eastAsia="Times New Roman" w:hAnsi="Times New Roman" w:cs="Times New Roman"/>
                <w:color w:val="000000"/>
                <w:sz w:val="18"/>
                <w:szCs w:val="18"/>
                <w:lang w:eastAsia="ru-RU"/>
              </w:rPr>
              <w:t xml:space="preserve">  "Информация о принятых решениях и мерах должна быть опубликована в течение 7 календарных дней со дня принятия решения о снятии представления (предписания) с контроля.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11.3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Исключить из методики оценки показателя слова "Информация о принятых решения и мерах должна быть опубликована в течении 7 календарных дней по истечении срока для принятия решений и мер по устранению выявленных нарушений. В случае установления факта несоблюдения указанного срока применяется понижающий коэффициент за нарушение сроков обеспечения доступа к бюджетным данным".</w:t>
            </w:r>
            <w:r w:rsidRPr="00281B86">
              <w:rPr>
                <w:rFonts w:ascii="Times New Roman" w:eastAsia="Times New Roman" w:hAnsi="Times New Roman" w:cs="Times New Roman"/>
                <w:color w:val="000000"/>
                <w:sz w:val="18"/>
                <w:szCs w:val="18"/>
                <w:lang w:eastAsia="ru-RU"/>
              </w:rPr>
              <w:br/>
              <w:t>Обоснование:</w:t>
            </w:r>
            <w:r w:rsidRPr="00281B86">
              <w:rPr>
                <w:rFonts w:ascii="Times New Roman" w:eastAsia="Times New Roman" w:hAnsi="Times New Roman" w:cs="Times New Roman"/>
                <w:color w:val="000000"/>
                <w:sz w:val="18"/>
                <w:szCs w:val="18"/>
                <w:lang w:eastAsia="ru-RU"/>
              </w:rPr>
              <w:br/>
              <w:t>В соответствии со статьей 15 Закона Омской области "О Контрольно-счетной палате Омской области" рассмотрение и утверждение отчетов и заключений по результатам контрольных и экспертно-аналитических мероприятий относится к компетенции коллегии Контрольно-счетной палаты Омской области.</w:t>
            </w:r>
            <w:r w:rsidRPr="00281B86">
              <w:rPr>
                <w:rFonts w:ascii="Times New Roman" w:eastAsia="Times New Roman" w:hAnsi="Times New Roman" w:cs="Times New Roman"/>
                <w:color w:val="000000"/>
                <w:sz w:val="18"/>
                <w:szCs w:val="18"/>
                <w:lang w:eastAsia="ru-RU"/>
              </w:rPr>
              <w:br/>
              <w:t>Размещение информации о проведенном контрольном мероприятия и мерах по устранению выявленных нарушениях в открытых источниках возможно только после решения коллегии.</w:t>
            </w:r>
            <w:r w:rsidRPr="00281B86">
              <w:rPr>
                <w:rFonts w:ascii="Times New Roman" w:eastAsia="Times New Roman" w:hAnsi="Times New Roman" w:cs="Times New Roman"/>
                <w:color w:val="000000"/>
                <w:sz w:val="18"/>
                <w:szCs w:val="18"/>
                <w:lang w:eastAsia="ru-RU"/>
              </w:rPr>
              <w:br/>
              <w:t>Таким образом, в связи с особенностями регионального законодательства опубликование информации, указанной к размещению, в течение 7 календарных дней по истечении срока для принятия решений и мер по устранению выявленных нарушений не представляется возможным.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 либо исключить слова "Информация о проведенном контрольном мероприятии должна быть опубликована в течение 14 календарных дней после завершения контрольного мероприятия. В случае установления факта несоблюдения указанного срока применяется понижающий коэффициент за нарушение сроков обеспечения доступа к бюджетным данным.";</w:t>
            </w:r>
            <w:r w:rsidRPr="00281B86">
              <w:rPr>
                <w:rFonts w:ascii="Times New Roman" w:eastAsia="Times New Roman" w:hAnsi="Times New Roman" w:cs="Times New Roman"/>
                <w:color w:val="000000"/>
                <w:sz w:val="18"/>
                <w:szCs w:val="18"/>
                <w:lang w:eastAsia="ru-RU"/>
              </w:rPr>
              <w:br/>
            </w:r>
            <w:r w:rsidRPr="00281B86">
              <w:rPr>
                <w:rFonts w:ascii="Times New Roman" w:eastAsia="Times New Roman" w:hAnsi="Times New Roman" w:cs="Times New Roman"/>
                <w:color w:val="000000"/>
                <w:sz w:val="18"/>
                <w:szCs w:val="18"/>
                <w:lang w:eastAsia="ru-RU"/>
              </w:rPr>
              <w:lastRenderedPageBreak/>
              <w:t>- либо установить срок опубликования информации о проведенном контрольном мероприятии после получения сведений о принятых решениях и мерах по результатам внесенных представлений и предписаний, предусмотренных для оценки показателя 11.6 методики.</w:t>
            </w:r>
            <w:r w:rsidRPr="00281B86">
              <w:rPr>
                <w:rFonts w:ascii="Times New Roman" w:eastAsia="Times New Roman" w:hAnsi="Times New Roman" w:cs="Times New Roman"/>
                <w:color w:val="000000"/>
                <w:sz w:val="18"/>
                <w:szCs w:val="18"/>
                <w:lang w:eastAsia="ru-RU"/>
              </w:rPr>
              <w:br/>
              <w:t>Обоснование:</w:t>
            </w:r>
            <w:r w:rsidRPr="00281B86">
              <w:rPr>
                <w:rFonts w:ascii="Times New Roman" w:eastAsia="Times New Roman" w:hAnsi="Times New Roman" w:cs="Times New Roman"/>
                <w:color w:val="000000"/>
                <w:sz w:val="18"/>
                <w:szCs w:val="18"/>
                <w:lang w:eastAsia="ru-RU"/>
              </w:rPr>
              <w:br/>
              <w:t>Предложенные изменения направлены на оптимизацию рабочего времени, размещение более полной информации о результатах проведенного контрольного мероприятия и исключение дальнейшей ее корректировки.</w:t>
            </w:r>
            <w:r w:rsidRPr="00281B86">
              <w:rPr>
                <w:rFonts w:ascii="Times New Roman" w:eastAsia="Times New Roman" w:hAnsi="Times New Roman" w:cs="Times New Roman"/>
                <w:color w:val="000000"/>
                <w:sz w:val="18"/>
                <w:szCs w:val="18"/>
                <w:lang w:eastAsia="ru-RU"/>
              </w:rPr>
              <w:br/>
              <w:t>Необходимо также отметить, что для подготовки акта, представлений и (или) предписаний по устранению нарушений внутренними регламентами органов внутреннего государственного финансового контроля субъектов Российской Федерации могут быть предусмотрены различные сроки. Кроме того, к требованию по устранению выявленных нарушений относится уведомление о применении бюджетных мер принуждения, которое в соответствии со статьей 306.2 БК РФ направляется финансовому органу не позднее 60 календарных дней после дня окончания проверки.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238</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11.5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Амурская область</w:t>
            </w:r>
          </w:p>
        </w:tc>
        <w:tc>
          <w:tcPr>
            <w:tcW w:w="6379" w:type="dxa"/>
            <w:shd w:val="clear" w:color="auto" w:fill="auto"/>
            <w:hideMark/>
          </w:tcPr>
          <w:p w:rsidR="00DA7232"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11.5. Согласно проекта Методики «Информация о проведенном контрольном мероприятии должна быть опубликована в течении 14 календарных дней после завершения контрольного мероприятия. В случае установления факта несоблюдения указанного срока применяется понижающий коэффициент за нарушение сроков обеспечения доступа к бюджетным данным.».</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При этом в данном пункте не определено, что понимается под «завершением контрольного мероприятия». В нормативно-правовых актах Российской Федерации и Амурской области такое понятие отсутствует.</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В случае, если в предлагаемом проекте Методики, под «завершением контрольного мероприятия» понимается конечная дата, указываемая в показателе «срок проведения контрольного мероприятия», то в данном случае установленный срок опубликования «в течение 14 календарных дней» необходимо увеличить с учетом требований действующего законодательства.</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В соответствии с частью 3 статьи 269.2 Бюджетного кодекса Российской Федерации постановлением Правительства Амурской области от 01.11.2013 № 531 утверждены Правила осуществления органом внутреннего государственного финансового контроля полномочий по контролю в финансово-бюджетной сфере (далее – Правила).</w:t>
            </w:r>
            <w:r w:rsidRPr="00281B86">
              <w:rPr>
                <w:rFonts w:ascii="Times New Roman" w:eastAsia="Times New Roman" w:hAnsi="Times New Roman" w:cs="Times New Roman"/>
                <w:color w:val="000000"/>
                <w:sz w:val="18"/>
                <w:szCs w:val="18"/>
                <w:lang w:eastAsia="ru-RU"/>
              </w:rPr>
              <w:br/>
              <w:t xml:space="preserve">Согласно пункту 3.22 Правил представления (предписания), содержащие требования по устранению выявленных нарушений и недостатков, предотвращению нанесения материального ущерба субъекту РФ или возмещению причиненного вреда и т.п. направляются органом внутреннего финансового контроля Амурской области объектам контроля не позднее </w:t>
            </w:r>
            <w:r w:rsidRPr="00281B86">
              <w:rPr>
                <w:rFonts w:ascii="Times New Roman" w:eastAsia="Times New Roman" w:hAnsi="Times New Roman" w:cs="Times New Roman"/>
                <w:color w:val="000000"/>
                <w:sz w:val="18"/>
                <w:szCs w:val="18"/>
                <w:lang w:eastAsia="ru-RU"/>
              </w:rPr>
              <w:br/>
              <w:t>30 календарных дней с даты подписания акта (заключения).</w:t>
            </w:r>
            <w:r w:rsidRPr="00281B86">
              <w:rPr>
                <w:rFonts w:ascii="Times New Roman" w:eastAsia="Times New Roman" w:hAnsi="Times New Roman" w:cs="Times New Roman"/>
                <w:color w:val="000000"/>
                <w:sz w:val="18"/>
                <w:szCs w:val="18"/>
                <w:lang w:eastAsia="ru-RU"/>
              </w:rPr>
              <w:br/>
              <w:t>В силу пункта 3.18 Правил акт (заключение) подписывается объектом контроля в течение 5 рабочих дней со дня получения.</w:t>
            </w:r>
            <w:r w:rsidRPr="00281B86">
              <w:rPr>
                <w:rFonts w:ascii="Times New Roman" w:eastAsia="Times New Roman" w:hAnsi="Times New Roman" w:cs="Times New Roman"/>
                <w:color w:val="000000"/>
                <w:sz w:val="18"/>
                <w:szCs w:val="18"/>
                <w:lang w:eastAsia="ru-RU"/>
              </w:rPr>
              <w:br/>
            </w:r>
            <w:r w:rsidRPr="00281B86">
              <w:rPr>
                <w:rFonts w:ascii="Times New Roman" w:eastAsia="Times New Roman" w:hAnsi="Times New Roman" w:cs="Times New Roman"/>
                <w:color w:val="000000"/>
                <w:sz w:val="18"/>
                <w:szCs w:val="18"/>
                <w:lang w:eastAsia="ru-RU"/>
              </w:rPr>
              <w:lastRenderedPageBreak/>
              <w:t>В соответствии с пунктом 1.14 Правил акты (заключения) направляются объектам контроля заказным почтовым отправлением с уведомлением о вручении или иным способом, свидетельствующим о дате его получения (вручения), в том числе с применением автоматизированных информационных систем. Учитывая отдаленность территорий, на которых расположены объекты контроля органа внутреннего финансового контроля Амурского области, период со дня окончательной даты, отраженной в показатели «срок проведения контрольного мероприятия», может составлять более 14 календарных дней.</w:t>
            </w:r>
            <w:r w:rsidRPr="00281B86">
              <w:rPr>
                <w:rFonts w:ascii="Times New Roman" w:eastAsia="Times New Roman" w:hAnsi="Times New Roman" w:cs="Times New Roman"/>
                <w:color w:val="000000"/>
                <w:sz w:val="18"/>
                <w:szCs w:val="18"/>
                <w:lang w:eastAsia="ru-RU"/>
              </w:rPr>
              <w:br/>
              <w:t>Кроме того, в соответствии с частью 5 статьи 306.2 Бюджетного кодекса Российской Федерации 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r>
              <w:rPr>
                <w:rFonts w:ascii="Times New Roman" w:eastAsia="Times New Roman" w:hAnsi="Times New Roman" w:cs="Times New Roman"/>
                <w:color w:val="000000"/>
                <w:sz w:val="18"/>
                <w:szCs w:val="18"/>
                <w:lang w:eastAsia="ru-RU"/>
              </w:rPr>
              <w:t xml:space="preserve"> </w:t>
            </w:r>
          </w:p>
          <w:p w:rsidR="00DA7232"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целях отражения на информационных порталах полной и достоверной информации о результатах контрольной деятельности органов внутреннего государственного контроля, считаем необходимым в графе «Вопросы и варианты ответов» пункта 11.5 проекта Методики в абзаце «Информация о проведенном контрольном мероприятии должна быть опубликована в течении 14 календарных дней после завершения контрольного мероприятия. В случае установления факта несоблюдения указанного срока применяется понижающий коэффициент за нарушение сроков обеспечения доступа к бюджетным данным.» первое предложение изложить в виде одной из следующих редакций:</w:t>
            </w:r>
            <w:r>
              <w:rPr>
                <w:rFonts w:ascii="Times New Roman" w:eastAsia="Times New Roman" w:hAnsi="Times New Roman" w:cs="Times New Roman"/>
                <w:color w:val="000000"/>
                <w:sz w:val="18"/>
                <w:szCs w:val="18"/>
                <w:lang w:eastAsia="ru-RU"/>
              </w:rPr>
              <w:t xml:space="preserve"> </w:t>
            </w:r>
          </w:p>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Вариант 1: «Информация о проведенном контрольном мероприятии должна быть опубликована в течении 70 календарных дней после завершения контрольного мероприятия. Завершением контрольного мероприятия считается конечная дата, отраженная в показателе «срок проведения контрольного мероприятия».</w:t>
            </w:r>
            <w:r w:rsidRPr="00281B86">
              <w:rPr>
                <w:rFonts w:ascii="Times New Roman" w:eastAsia="Times New Roman" w:hAnsi="Times New Roman" w:cs="Times New Roman"/>
                <w:color w:val="000000"/>
                <w:sz w:val="18"/>
                <w:szCs w:val="18"/>
                <w:lang w:eastAsia="ru-RU"/>
              </w:rPr>
              <w:br/>
              <w:t>Вариант 2: «Информация о проведенном контрольном мероприятии должна быть опубликована в течении 10 рабочих дней после окончания административных процедур по исполнению государственной функции по контролю, включающих оформление и подписание акта (заключения), направление объектам контроля представлений (предписаний), составление протоколов об административном правонарушении и уведомлений о применении бюджетных мер принуждения».</w:t>
            </w:r>
            <w:r w:rsidRPr="00281B86">
              <w:rPr>
                <w:rFonts w:ascii="Times New Roman" w:eastAsia="Times New Roman" w:hAnsi="Times New Roman" w:cs="Times New Roman"/>
                <w:color w:val="000000"/>
                <w:sz w:val="18"/>
                <w:szCs w:val="18"/>
                <w:lang w:eastAsia="ru-RU"/>
              </w:rPr>
              <w:br/>
              <w:t xml:space="preserve"> Изложить подпункт «в» в графе «Вопросы и варианты ответов» пункта 11.5 проекта Методики в следующей редакции:</w:t>
            </w:r>
            <w:r w:rsidRPr="00281B86">
              <w:rPr>
                <w:rFonts w:ascii="Times New Roman" w:eastAsia="Times New Roman" w:hAnsi="Times New Roman" w:cs="Times New Roman"/>
                <w:color w:val="000000"/>
                <w:sz w:val="18"/>
                <w:szCs w:val="18"/>
                <w:lang w:eastAsia="ru-RU"/>
              </w:rPr>
              <w:br/>
              <w:t xml:space="preserve">«в) требования по устранению выявленных нарушений и недостатков, предотвращению нанесения материального ущерба субъекту РФ или возмещению причиненного вреда, по привлечению к ответственности должностных лиц, виновных в допущенных нарушениях, а также мер по </w:t>
            </w:r>
            <w:r w:rsidRPr="00281B86">
              <w:rPr>
                <w:rFonts w:ascii="Times New Roman" w:eastAsia="Times New Roman" w:hAnsi="Times New Roman" w:cs="Times New Roman"/>
                <w:color w:val="000000"/>
                <w:sz w:val="18"/>
                <w:szCs w:val="18"/>
                <w:lang w:eastAsia="ru-RU"/>
              </w:rPr>
              <w:lastRenderedPageBreak/>
              <w:t>пресечению, устранению и предупреждению нарушений, с указанием сроков, установленных для принятия решений и мер по устранению выявленных нарушений».</w:t>
            </w:r>
            <w:r w:rsidRPr="00281B86">
              <w:rPr>
                <w:rFonts w:ascii="Times New Roman" w:eastAsia="Times New Roman" w:hAnsi="Times New Roman" w:cs="Times New Roman"/>
                <w:color w:val="000000"/>
                <w:sz w:val="18"/>
                <w:szCs w:val="18"/>
                <w:lang w:eastAsia="ru-RU"/>
              </w:rPr>
              <w:br/>
              <w:t>Данный пункт предлагает дополнить в связи с возможными коррупционными рисками, которые могут возникнуть при определении показателей в пункте 11.6 проекта Методики.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239</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11.5</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Ставропольский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11.5 раздела Финансовый контроль «Анкеты для составления рейтинга субъектов Российской Федерации по уровню открытости бюджетных данных в 2016 году» предлагаем текст «после завершения контрольного мероприятия» заменить текстом: «с даты внесения представления или предписания».</w:t>
            </w:r>
            <w:r w:rsidRPr="00281B86">
              <w:rPr>
                <w:rFonts w:ascii="Times New Roman" w:eastAsia="Times New Roman" w:hAnsi="Times New Roman" w:cs="Times New Roman"/>
                <w:color w:val="000000"/>
                <w:sz w:val="18"/>
                <w:szCs w:val="18"/>
                <w:lang w:eastAsia="ru-RU"/>
              </w:rPr>
              <w:br/>
              <w:t xml:space="preserve">«Порядком осуществления внутреннего государственного финансового контроля», утвержденного постановлением Правительства Ставропольского края от 30 декабря 2013 года №529-п установлено:  </w:t>
            </w:r>
            <w:r w:rsidRPr="00281B86">
              <w:rPr>
                <w:rFonts w:ascii="Times New Roman" w:eastAsia="Times New Roman" w:hAnsi="Times New Roman" w:cs="Times New Roman"/>
                <w:color w:val="000000"/>
                <w:sz w:val="18"/>
                <w:szCs w:val="18"/>
                <w:lang w:eastAsia="ru-RU"/>
              </w:rPr>
              <w:br/>
              <w:t>«54. По результатам выездной проверки (ревизии) оформляется акт, который подписывается руководителем и членами ревизионной группы (проверяющим) в течение 15 рабочих дней, исчисляемых со дня, следующего за днем окончания срока проведения выездной проверки (ревизии).</w:t>
            </w:r>
            <w:r w:rsidRPr="00281B86">
              <w:rPr>
                <w:rFonts w:ascii="Times New Roman" w:eastAsia="Times New Roman" w:hAnsi="Times New Roman" w:cs="Times New Roman"/>
                <w:color w:val="000000"/>
                <w:sz w:val="18"/>
                <w:szCs w:val="18"/>
                <w:lang w:eastAsia="ru-RU"/>
              </w:rPr>
              <w:br/>
              <w:t>56.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r w:rsidRPr="00281B86">
              <w:rPr>
                <w:rFonts w:ascii="Times New Roman" w:eastAsia="Times New Roman" w:hAnsi="Times New Roman" w:cs="Times New Roman"/>
                <w:color w:val="000000"/>
                <w:sz w:val="18"/>
                <w:szCs w:val="18"/>
                <w:lang w:eastAsia="ru-RU"/>
              </w:rPr>
              <w:br/>
              <w:t>57.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r w:rsidRPr="00281B86">
              <w:rPr>
                <w:rFonts w:ascii="Times New Roman" w:eastAsia="Times New Roman" w:hAnsi="Times New Roman" w:cs="Times New Roman"/>
                <w:color w:val="000000"/>
                <w:sz w:val="18"/>
                <w:szCs w:val="18"/>
                <w:lang w:eastAsia="ru-RU"/>
              </w:rPr>
              <w:br/>
              <w:t>58. Акт и иные материалы выездной проверки (ревизии) подлежат рассмотрению руководителем (заместителем руководителя) органа внутреннего государственного финансового контроля в течение 30 календарных дней со дня подписания акта».</w:t>
            </w:r>
            <w:r w:rsidRPr="00281B86">
              <w:rPr>
                <w:rFonts w:ascii="Times New Roman" w:eastAsia="Times New Roman" w:hAnsi="Times New Roman" w:cs="Times New Roman"/>
                <w:color w:val="000000"/>
                <w:sz w:val="18"/>
                <w:szCs w:val="18"/>
                <w:lang w:eastAsia="ru-RU"/>
              </w:rPr>
              <w:br/>
              <w:t>Таким образом, через 14 календарных дней после завершения контрольного мероприятия:  акт еще может быть не сформирован и не подписан руководителем и членами ревизионной группы,  у объекта контроля есть право на представление возражений, срок рассмотрения и принятия решения в отношении объекта контроля руководителем (заместителя руководителя) органа внутреннего государственного финансового контроля составляет 30 календарных дней со дня подписания акта или 45 рабочих дней со дня окончания проверки.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240</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11.6:</w:t>
            </w:r>
            <w:r w:rsidRPr="00281B86">
              <w:rPr>
                <w:rFonts w:ascii="Times New Roman" w:eastAsia="Times New Roman" w:hAnsi="Times New Roman" w:cs="Times New Roman"/>
                <w:color w:val="000000"/>
                <w:sz w:val="18"/>
                <w:szCs w:val="18"/>
                <w:lang w:eastAsia="ru-RU"/>
              </w:rPr>
              <w:br/>
              <w:t xml:space="preserve">- слова «о принятых решениях и мерах по результатам внесенных представлений и предписаний» заменить словами «о принятых объектом контроля решениях и мерах по результатам направленных ему представлений и </w:t>
            </w:r>
            <w:r w:rsidRPr="00281B86">
              <w:rPr>
                <w:rFonts w:ascii="Times New Roman" w:eastAsia="Times New Roman" w:hAnsi="Times New Roman" w:cs="Times New Roman"/>
                <w:color w:val="000000"/>
                <w:sz w:val="18"/>
                <w:szCs w:val="18"/>
                <w:lang w:eastAsia="ru-RU"/>
              </w:rPr>
              <w:lastRenderedPageBreak/>
              <w:t>предписаний»;</w:t>
            </w:r>
            <w:r w:rsidRPr="00281B86">
              <w:rPr>
                <w:rFonts w:ascii="Times New Roman" w:eastAsia="Times New Roman" w:hAnsi="Times New Roman" w:cs="Times New Roman"/>
                <w:color w:val="000000"/>
                <w:sz w:val="18"/>
                <w:szCs w:val="18"/>
                <w:lang w:eastAsia="ru-RU"/>
              </w:rPr>
              <w:br/>
              <w:t>- слова «б) принятые решения и меры по результатам внесенных представлений и предписаний по результатам контрольных мероприятий» заменить словами «б) принятые объектом контроля решения и меры по результатам направленных ему представлений и предписаний по итогам контрольных мероприятий»;</w:t>
            </w:r>
            <w:r w:rsidRPr="00281B86">
              <w:rPr>
                <w:rFonts w:ascii="Times New Roman" w:eastAsia="Times New Roman" w:hAnsi="Times New Roman" w:cs="Times New Roman"/>
                <w:color w:val="000000"/>
                <w:sz w:val="18"/>
                <w:szCs w:val="18"/>
                <w:lang w:eastAsia="ru-RU"/>
              </w:rPr>
              <w:br/>
              <w:t>- слова «30 календарных дней с даты внесения представления или предписания» заменить словами «30 календарных дней с даты получения представления или предписания» (в соответствии со статьей 270.2 Бюджетного кодекса Российской Федерации).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 xml:space="preserve">Формулировка уточнена. 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241</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Свердловская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показателе 11.6 в предложении «Информация о принятых решениях и мерах должна быть опубликована в течение 7 календарных дней по истечении срока для принятия решений и мер по устранению выявленных нарушений» цифру 7 предлагаем заменить на 14 (по аналогии с показателем 11.5).</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242</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11.6</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Амурская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11.6. Слова «Информация о принятых решениях и мерах должна быть опубликована в течении 7 календарных дней по истечении срока для принятия решений и мер по устранению выявленных нарушений.» в графе «Вопросы и варианты ответов» пункта 11.6 проекта Методики заменить словами «Информация о принятых решения и мерах должна быть опубликована в течении 10 рабочих дней по истечении срока для принятия решений и мер по устранению выявленных нарушений.»</w:t>
            </w:r>
            <w:r w:rsidRPr="00281B86">
              <w:rPr>
                <w:rFonts w:ascii="Times New Roman" w:eastAsia="Times New Roman" w:hAnsi="Times New Roman" w:cs="Times New Roman"/>
                <w:color w:val="000000"/>
                <w:sz w:val="18"/>
                <w:szCs w:val="18"/>
                <w:lang w:eastAsia="ru-RU"/>
              </w:rPr>
              <w:br/>
              <w:t>Увеличение срока размещения информации требуется в связи с разъездным характером деятельности специалистов, осуществляющих внутренний государственный финансовый контроль, на которых возложены функции по отслеживанию исполнения требований и размещению вышеуказанной информации на информационном портале.</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Уточнен срок публикации информации: в течение 3-х месяцев с даты завершения контрольного мероприятия, указанного в плане. </w:t>
            </w:r>
          </w:p>
        </w:tc>
      </w:tr>
      <w:tr w:rsidR="00DA7232" w:rsidRPr="00281B86" w:rsidTr="00721847">
        <w:trPr>
          <w:trHeight w:val="20"/>
        </w:trPr>
        <w:tc>
          <w:tcPr>
            <w:tcW w:w="15452" w:type="dxa"/>
            <w:gridSpan w:val="5"/>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b/>
                <w:bCs/>
                <w:color w:val="000000"/>
                <w:sz w:val="18"/>
                <w:szCs w:val="18"/>
                <w:lang w:eastAsia="ru-RU"/>
              </w:rPr>
              <w:t>Раздел 13 "Проект бюджета и материалы к нему"</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Раздел 13, дополнительный показатель</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 включить в перечень показателей раздела 13 "Проект бюджета и материалы к нему" этапа IV "Составление проекта бюджета" проекта методики следующий показатель "Публикуется ли в составе материалов к проекту закона о бюджете на 2017 год и плановый период 2018 и 2019 годов заключение органа внешнего государственного финансового контроля на проект закона?".</w:t>
            </w:r>
            <w:r w:rsidRPr="00281B86">
              <w:rPr>
                <w:rFonts w:ascii="Times New Roman" w:eastAsia="Times New Roman" w:hAnsi="Times New Roman" w:cs="Times New Roman"/>
                <w:color w:val="000000"/>
                <w:sz w:val="18"/>
                <w:szCs w:val="18"/>
                <w:lang w:eastAsia="ru-RU"/>
              </w:rPr>
              <w:br/>
              <w:t xml:space="preserve">Обоснование: </w:t>
            </w:r>
            <w:r w:rsidRPr="00281B86">
              <w:rPr>
                <w:rFonts w:ascii="Times New Roman" w:eastAsia="Times New Roman" w:hAnsi="Times New Roman" w:cs="Times New Roman"/>
                <w:color w:val="000000"/>
                <w:sz w:val="18"/>
                <w:szCs w:val="18"/>
                <w:lang w:eastAsia="ru-RU"/>
              </w:rPr>
              <w:br/>
              <w:t xml:space="preserve">Внешний государственный финансовый контроль является неотъемлемым элементом бюджетного процесса и должен присутствовать на всех его этапах. </w:t>
            </w:r>
            <w:r w:rsidRPr="00281B86">
              <w:rPr>
                <w:rFonts w:ascii="Times New Roman" w:eastAsia="Times New Roman" w:hAnsi="Times New Roman" w:cs="Times New Roman"/>
                <w:color w:val="000000"/>
                <w:sz w:val="18"/>
                <w:szCs w:val="18"/>
                <w:lang w:eastAsia="ru-RU"/>
              </w:rPr>
              <w:br/>
              <w:t xml:space="preserve">Учитывая, что аналогичные показатели закреплены в методике на этапах проекта закона об исполнении бюджета и законов о внесении изменений в бюджет, считаем необходимым оценивать результаты внешнего государственного финансового контроля также на этапе составления проекта бюджета субъекта Российской Федерации (в виде опубликованного </w:t>
            </w:r>
            <w:r w:rsidRPr="00281B86">
              <w:rPr>
                <w:rFonts w:ascii="Times New Roman" w:eastAsia="Times New Roman" w:hAnsi="Times New Roman" w:cs="Times New Roman"/>
                <w:color w:val="000000"/>
                <w:sz w:val="18"/>
                <w:szCs w:val="18"/>
                <w:lang w:eastAsia="ru-RU"/>
              </w:rPr>
              <w:lastRenderedPageBreak/>
              <w:t>заключения на проект закона о бюджете) в целях его непрерывного осуществления.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Заключение органа внешнего финансового контроля на проект закона о бюджете подготавливается после внесения проекта закона в представительный орган и по срокам появляется позднее проекта закона и материалов к нему. С учетом технологии составления рейтинга оценка документа потребует отдельного мониторинга.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244</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Новгородская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 пункту 13.2. Прогноз социально-экономического развития субъектов Российской Федерации на среднесрочный период разрабатывается по форме, доведенной Министерством экономического развития Российской Федерации (форма 2п). Указанная форма заполняется субъектами Российской Федерации в информационной системе ГАС «Управление». </w:t>
            </w:r>
            <w:r w:rsidRPr="00281B86">
              <w:rPr>
                <w:rFonts w:ascii="Times New Roman" w:eastAsia="Times New Roman" w:hAnsi="Times New Roman" w:cs="Times New Roman"/>
                <w:color w:val="000000"/>
                <w:sz w:val="18"/>
                <w:szCs w:val="18"/>
                <w:lang w:eastAsia="ru-RU"/>
              </w:rPr>
              <w:br/>
              <w:t>Перечень показателей формы 2п, установленной Минэкономразвития России и размещенной в ГАС «Управление», не  содержит такой показатель как «прибыль».</w:t>
            </w:r>
            <w:r w:rsidRPr="00281B86">
              <w:rPr>
                <w:rFonts w:ascii="Times New Roman" w:eastAsia="Times New Roman" w:hAnsi="Times New Roman" w:cs="Times New Roman"/>
                <w:color w:val="000000"/>
                <w:sz w:val="18"/>
                <w:szCs w:val="18"/>
                <w:lang w:eastAsia="ru-RU"/>
              </w:rPr>
              <w:br/>
              <w:t>Предлагаем исключить из пункта 13.2 методики обязательное наличие в прогнозе социально-экономического развития субъектов Российской Федерации на среднесрочный период показателя «прибыль».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Одним из основных источников доходов бюджетов субъектов РФ является налог на прибыль. Показатель "прибыль" характеризует базу налогообложения для указанного налога, поэтому он рассматривается в качестве обязательных в составе прогноза социально-экономического развития субъекта РФ.</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13.3</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пункте 13.3 предлагаем исключить слова «и свода бюджетов муниципальных образований».</w:t>
            </w:r>
            <w:r w:rsidRPr="00281B86">
              <w:rPr>
                <w:rFonts w:ascii="Times New Roman" w:eastAsia="Times New Roman" w:hAnsi="Times New Roman" w:cs="Times New Roman"/>
                <w:color w:val="000000"/>
                <w:sz w:val="18"/>
                <w:szCs w:val="18"/>
                <w:lang w:eastAsia="ru-RU"/>
              </w:rPr>
              <w:br/>
              <w:t>В пункте 13 Методики устанавливается, что проект бюджета и материалы к нему должны быть опубликованы в течение 7 календарных дней после внесения проекта закона о бюджете в законодательный орган.</w:t>
            </w:r>
            <w:r w:rsidRPr="00281B86">
              <w:rPr>
                <w:rFonts w:ascii="Times New Roman" w:eastAsia="Times New Roman" w:hAnsi="Times New Roman" w:cs="Times New Roman"/>
                <w:color w:val="000000"/>
                <w:sz w:val="18"/>
                <w:szCs w:val="18"/>
                <w:lang w:eastAsia="ru-RU"/>
              </w:rPr>
              <w:br/>
              <w:t>В соответствии с пунктом 1 статьи 185 Бюджетного кодекса Российской Федерации установлены предельные сроки внесения проектов закона о бюджете субъекта Российской Федерации не позднее 1 ноября текущего года, проекта решения о местном бюджете не позднее 15 ноября текущего года.</w:t>
            </w:r>
            <w:r w:rsidRPr="00281B86">
              <w:rPr>
                <w:rFonts w:ascii="Times New Roman" w:eastAsia="Times New Roman" w:hAnsi="Times New Roman" w:cs="Times New Roman"/>
                <w:color w:val="000000"/>
                <w:sz w:val="18"/>
                <w:szCs w:val="18"/>
                <w:lang w:eastAsia="ru-RU"/>
              </w:rPr>
              <w:br/>
              <w:t>При этом в соответствии со статьей 9 Бюджетного кодекса Российской Федерации к бюджетным полномочиям муниципальных образований, в том числе относятся:</w:t>
            </w:r>
            <w:r w:rsidRPr="00281B86">
              <w:rPr>
                <w:rFonts w:ascii="Times New Roman" w:eastAsia="Times New Roman" w:hAnsi="Times New Roman" w:cs="Times New Roman"/>
                <w:color w:val="000000"/>
                <w:sz w:val="18"/>
                <w:szCs w:val="18"/>
                <w:lang w:eastAsia="ru-RU"/>
              </w:rPr>
              <w:b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r w:rsidRPr="00281B86">
              <w:rPr>
                <w:rFonts w:ascii="Times New Roman" w:eastAsia="Times New Roman" w:hAnsi="Times New Roman" w:cs="Times New Roman"/>
                <w:color w:val="000000"/>
                <w:sz w:val="18"/>
                <w:szCs w:val="18"/>
                <w:lang w:eastAsia="ru-RU"/>
              </w:rPr>
              <w:b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281B86">
              <w:rPr>
                <w:rFonts w:ascii="Times New Roman" w:eastAsia="Times New Roman" w:hAnsi="Times New Roman" w:cs="Times New Roman"/>
                <w:color w:val="000000"/>
                <w:sz w:val="18"/>
                <w:szCs w:val="18"/>
                <w:lang w:eastAsia="ru-RU"/>
              </w:rPr>
              <w:br/>
              <w:t>Таким образом, не представляется возможным реализовать по срокам пункт 13.3 в увязке с пунктом 13 в части опубликования свода бюджетов муниципальных образований.</w:t>
            </w:r>
            <w:r w:rsidRPr="00281B86">
              <w:rPr>
                <w:rFonts w:ascii="Times New Roman" w:eastAsia="Times New Roman" w:hAnsi="Times New Roman" w:cs="Times New Roman"/>
                <w:color w:val="000000"/>
                <w:sz w:val="18"/>
                <w:szCs w:val="18"/>
                <w:lang w:eastAsia="ru-RU"/>
              </w:rPr>
              <w:br/>
              <w:t>Информация по своду бюджетов муниципальных образований на областной уровень предоставляется в сроки, строго установленные Министерством финансов Российской Федерации (вторая декада февраля года следующего за отчетным).</w:t>
            </w:r>
            <w:r w:rsidRPr="00281B86">
              <w:rPr>
                <w:rFonts w:ascii="Times New Roman" w:eastAsia="Times New Roman" w:hAnsi="Times New Roman" w:cs="Times New Roman"/>
                <w:color w:val="000000"/>
                <w:sz w:val="18"/>
                <w:szCs w:val="18"/>
                <w:lang w:eastAsia="ru-RU"/>
              </w:rPr>
              <w:br/>
              <w:t xml:space="preserve">Кроме того, статьей 184.2 Бюджетного кодекса Российской Федерации в составе документов и материалов, представляемых одновременно с проектом областного бюджета предусмотрен прогноз основных характеристик </w:t>
            </w:r>
            <w:r w:rsidRPr="00281B86">
              <w:rPr>
                <w:rFonts w:ascii="Times New Roman" w:eastAsia="Times New Roman" w:hAnsi="Times New Roman" w:cs="Times New Roman"/>
                <w:color w:val="000000"/>
                <w:sz w:val="18"/>
                <w:szCs w:val="18"/>
                <w:lang w:eastAsia="ru-RU"/>
              </w:rPr>
              <w:lastRenderedPageBreak/>
              <w:t>консолидированного бюджета (свод бюджетов муниципальных образований Бюджетным кодексом Российской Федерации не предусмотрен).</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Согласно статье 184.2 БК РФ одновременно с проектом закона о бюджете в законодательный (представительный) орган представляется, в частности,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r>
              <w:rPr>
                <w:rFonts w:ascii="Times New Roman" w:eastAsia="Times New Roman" w:hAnsi="Times New Roman" w:cs="Times New Roman"/>
                <w:sz w:val="18"/>
                <w:szCs w:val="18"/>
                <w:lang w:eastAsia="ru-RU"/>
              </w:rPr>
              <w:t>,</w:t>
            </w:r>
            <w:r w:rsidRPr="00281B86">
              <w:rPr>
                <w:rFonts w:ascii="Times New Roman" w:eastAsia="Times New Roman" w:hAnsi="Times New Roman" w:cs="Times New Roman"/>
                <w:sz w:val="18"/>
                <w:szCs w:val="18"/>
                <w:lang w:eastAsia="ru-RU"/>
              </w:rPr>
              <w:t xml:space="preserve"> либо утвержденный среднесрочный финансовый план. Показатель 13.3 оценивает сведения, которые являются детализацией вышеуказанных.</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13.4</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Ненецкий автономный округ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Нет информации о том, как будут учитываться баллы при отсутствии просроченной кредиторской задолженности.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Учтено.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247</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Показатель13.8</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w:t>
            </w:r>
            <w:r w:rsidRPr="00281B86">
              <w:rPr>
                <w:rFonts w:ascii="Times New Roman" w:eastAsia="Times New Roman" w:hAnsi="Times New Roman" w:cs="Times New Roman"/>
                <w:color w:val="000000"/>
                <w:sz w:val="18"/>
                <w:szCs w:val="18"/>
                <w:lang w:eastAsia="ru-RU"/>
              </w:rPr>
              <w:br/>
              <w:t>Наименование показателя изложить в следующей редакции: "Опубликованы ли в составе материалов к проекту бюджета сведения о планируемых на 2017 год и плановый период 2018 и 2019 годов объемах оказания государственных услуг (работ), а также объемах субсидий бюджетным и автономным учреждениям на финансовое обеспечение выполнения ими государственного задания на оказание соответствующих государственных услуг (выполнение работ)?</w:t>
            </w:r>
            <w:r w:rsidRPr="00281B86">
              <w:rPr>
                <w:rFonts w:ascii="Times New Roman" w:eastAsia="Times New Roman" w:hAnsi="Times New Roman" w:cs="Times New Roman"/>
                <w:color w:val="000000"/>
                <w:sz w:val="18"/>
                <w:szCs w:val="18"/>
                <w:lang w:eastAsia="ru-RU"/>
              </w:rPr>
              <w:br/>
              <w:t>Обоснование:</w:t>
            </w:r>
            <w:r w:rsidRPr="00281B86">
              <w:rPr>
                <w:rFonts w:ascii="Times New Roman" w:eastAsia="Times New Roman" w:hAnsi="Times New Roman" w:cs="Times New Roman"/>
                <w:color w:val="000000"/>
                <w:sz w:val="18"/>
                <w:szCs w:val="18"/>
                <w:lang w:eastAsia="ru-RU"/>
              </w:rPr>
              <w:br/>
              <w:t xml:space="preserve"> В соответствии с пунктом 1 статьи 78.1 БК РФ в бюджетах бюджетной системы Российской Федерации субсидии на финансовое обеспечение выполнения государственного задания предусматриваются только бюджетным и автономным учреждениям. </w:t>
            </w:r>
            <w:r w:rsidRPr="00281B86">
              <w:rPr>
                <w:rFonts w:ascii="Times New Roman" w:eastAsia="Times New Roman" w:hAnsi="Times New Roman" w:cs="Times New Roman"/>
                <w:color w:val="000000"/>
                <w:sz w:val="18"/>
                <w:szCs w:val="18"/>
                <w:lang w:eastAsia="ru-RU"/>
              </w:rPr>
              <w:br/>
              <w:t>При этом согласно методике оценка показателя предусматривает опубликование сведений по всем отраслям, в рамках которых проектом закона о бюджете предусмотрены субсидии на выполнение государственного задания по видам расходов:</w:t>
            </w:r>
            <w:r w:rsidRPr="00281B86">
              <w:rPr>
                <w:rFonts w:ascii="Times New Roman" w:eastAsia="Times New Roman" w:hAnsi="Times New Roman" w:cs="Times New Roman"/>
                <w:color w:val="000000"/>
                <w:sz w:val="18"/>
                <w:szCs w:val="18"/>
                <w:lang w:eastAsia="ru-RU"/>
              </w:rPr>
              <w:br/>
              <w:t>- 611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281B86">
              <w:rPr>
                <w:rFonts w:ascii="Times New Roman" w:eastAsia="Times New Roman" w:hAnsi="Times New Roman" w:cs="Times New Roman"/>
                <w:color w:val="000000"/>
                <w:sz w:val="18"/>
                <w:szCs w:val="18"/>
                <w:lang w:eastAsia="ru-RU"/>
              </w:rPr>
              <w:br/>
              <w:t>- 621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sidRPr="00281B86">
              <w:rPr>
                <w:rFonts w:ascii="Times New Roman" w:eastAsia="Times New Roman" w:hAnsi="Times New Roman" w:cs="Times New Roman"/>
                <w:color w:val="000000"/>
                <w:sz w:val="18"/>
                <w:szCs w:val="18"/>
                <w:lang w:eastAsia="ru-RU"/>
              </w:rPr>
              <w:br/>
              <w:t>В связи с этим считаем необходимым уточнить в наименовании показателя категории учреждений, оказывающих государственные услуги, в целях его корректного и однозначного понимания.</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Учтено.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248</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13.9</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Омская область </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Предлагаем:</w:t>
            </w:r>
            <w:r>
              <w:rPr>
                <w:rFonts w:ascii="Times New Roman" w:eastAsia="Times New Roman" w:hAnsi="Times New Roman" w:cs="Times New Roman"/>
                <w:color w:val="000000"/>
                <w:sz w:val="18"/>
                <w:szCs w:val="18"/>
                <w:lang w:eastAsia="ru-RU"/>
              </w:rPr>
              <w:t xml:space="preserve"> </w:t>
            </w:r>
            <w:r w:rsidRPr="00281B86">
              <w:rPr>
                <w:rFonts w:ascii="Times New Roman" w:eastAsia="Times New Roman" w:hAnsi="Times New Roman" w:cs="Times New Roman"/>
                <w:color w:val="000000"/>
                <w:sz w:val="18"/>
                <w:szCs w:val="18"/>
                <w:lang w:eastAsia="ru-RU"/>
              </w:rPr>
              <w:t>В методике оценки показателя:</w:t>
            </w:r>
            <w:r w:rsidRPr="00281B86">
              <w:rPr>
                <w:rFonts w:ascii="Times New Roman" w:eastAsia="Times New Roman" w:hAnsi="Times New Roman" w:cs="Times New Roman"/>
                <w:color w:val="000000"/>
                <w:sz w:val="18"/>
                <w:szCs w:val="18"/>
                <w:lang w:eastAsia="ru-RU"/>
              </w:rPr>
              <w:br/>
              <w:t>- слова "базовой услуги, включенной в базовый (отраслевой) перечень" заменить словами "государственной услуги (работы), включенной в ведомственный перечень государственных услуг и работ, оказываемых (выполняемых) государственными учреждениями субъекта Российской Федерации. Для оценки показателя учитывается услуга (работа), включенная в базовый (отраслевой) перечень государственных и муниципальных услуг и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r w:rsidRPr="00281B86">
              <w:rPr>
                <w:rFonts w:ascii="Times New Roman" w:eastAsia="Times New Roman" w:hAnsi="Times New Roman" w:cs="Times New Roman"/>
                <w:color w:val="000000"/>
                <w:sz w:val="18"/>
                <w:szCs w:val="18"/>
                <w:lang w:eastAsia="ru-RU"/>
              </w:rPr>
              <w:br/>
              <w:t xml:space="preserve">- слова "для одной базовой услуги" заменить словами "для одной услуги, </w:t>
            </w:r>
            <w:r w:rsidRPr="00281B86">
              <w:rPr>
                <w:rFonts w:ascii="Times New Roman" w:eastAsia="Times New Roman" w:hAnsi="Times New Roman" w:cs="Times New Roman"/>
                <w:color w:val="000000"/>
                <w:sz w:val="18"/>
                <w:szCs w:val="18"/>
                <w:lang w:eastAsia="ru-RU"/>
              </w:rPr>
              <w:lastRenderedPageBreak/>
              <w:t>включенной в ведомственный перечень государственных услуг и работ, оказываемых (выполняемых) государственными учреждениями субъекта Российской Федерации".</w:t>
            </w:r>
            <w:r w:rsidRPr="00281B86">
              <w:rPr>
                <w:rFonts w:ascii="Times New Roman" w:eastAsia="Times New Roman" w:hAnsi="Times New Roman" w:cs="Times New Roman"/>
                <w:color w:val="000000"/>
                <w:sz w:val="18"/>
                <w:szCs w:val="18"/>
                <w:lang w:eastAsia="ru-RU"/>
              </w:rPr>
              <w:br/>
              <w:t>Обоснование:</w:t>
            </w:r>
            <w:r w:rsidRPr="00281B86">
              <w:rPr>
                <w:rFonts w:ascii="Times New Roman" w:eastAsia="Times New Roman" w:hAnsi="Times New Roman" w:cs="Times New Roman"/>
                <w:color w:val="000000"/>
                <w:sz w:val="18"/>
                <w:szCs w:val="18"/>
                <w:lang w:eastAsia="ru-RU"/>
              </w:rPr>
              <w:br/>
              <w:t>В соответствии со статьей 69.2 БК РФ государственное задание на оказание государственных услуг работ формируется на основании ведомственных перечней государственных (муниципальных) услуг и работ.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sidRPr="00281B86">
              <w:rPr>
                <w:rFonts w:ascii="Times New Roman" w:eastAsia="Times New Roman" w:hAnsi="Times New Roman" w:cs="Times New Roman"/>
                <w:color w:val="000000"/>
                <w:sz w:val="18"/>
                <w:szCs w:val="18"/>
                <w:lang w:eastAsia="ru-RU"/>
              </w:rPr>
              <w:br/>
              <w:t>Таким образом, предложенная проектом методики формулировка показателя противоречит законодательству.</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Ведомственные перечни услуг могут включать только услуги, которые содержатся в базовых (отраслевых) перечнях. Технология проведения мониторинга и составления рейтинга не предполагает анализа ведомственных перечней услуг, утвержденных в субъектах РФ.</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249</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13.9</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Республика Коми</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подпункте ж) пункта 13.9 считаем необходимым конкретизировать формулировку «оценка потребности в услуге выполнена в целом для региона» а именно определить, к каким услугам относится оценка (только к государственным услугам или государственным и муниципальным услугам).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Учтено.</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250</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13.9</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Оценка данного показателя предусмотрена показателем 13.8 «Опубликованы ли в составе материалов к проекту бюджета сведения о планируемых на 2017 год и плановый период 2018 и 2019 годов объемах оказания государственных услуг (работ), а также объемах субсидий на финансовое обеспечение государственных заданий на оказание соответствующих государственных услуг (выполнение работ)?», так как в соответствии с требованиями, предусмотренными пояснениями к показателю, данные социальные услуги соответствуют базовому (отраслевому) перечню. В связи с чем, показатель предлагаем исключить.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Планируемые объемы государственных услуг и потребность в их оказании не являются тождественными.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251</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13.9</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Краснодарский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Исключить. Практика проведения оценки потребности в услугах социальной сферы в соответствии с требованиям</w:t>
            </w:r>
            <w:r>
              <w:rPr>
                <w:rFonts w:ascii="Times New Roman" w:eastAsia="Times New Roman" w:hAnsi="Times New Roman" w:cs="Times New Roman"/>
                <w:color w:val="000000"/>
                <w:sz w:val="18"/>
                <w:szCs w:val="18"/>
                <w:lang w:eastAsia="ru-RU"/>
              </w:rPr>
              <w:t>и</w:t>
            </w:r>
            <w:r w:rsidRPr="00281B86">
              <w:rPr>
                <w:rFonts w:ascii="Times New Roman" w:eastAsia="Times New Roman" w:hAnsi="Times New Roman" w:cs="Times New Roman"/>
                <w:color w:val="000000"/>
                <w:sz w:val="18"/>
                <w:szCs w:val="18"/>
                <w:lang w:eastAsia="ru-RU"/>
              </w:rPr>
              <w:t>, установленными методикой, отсутствует, в том числе на федеральном уровне, соответствующие методические рекомендаций для субъектов Российской Федерации не разработаны</w:t>
            </w:r>
            <w:r>
              <w:rPr>
                <w:rFonts w:ascii="Times New Roman" w:eastAsia="Times New Roman" w:hAnsi="Times New Roman" w:cs="Times New Roman"/>
                <w:color w:val="000000"/>
                <w:sz w:val="18"/>
                <w:szCs w:val="18"/>
                <w:lang w:eastAsia="ru-RU"/>
              </w:rPr>
              <w:t>.</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Показатель ориентирован на передовую практику управления общественными финансами.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252</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13.9</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Предлагаем исключить пункт 13.9 </w:t>
            </w:r>
            <w:r w:rsidRPr="00281B86">
              <w:rPr>
                <w:rFonts w:ascii="Times New Roman" w:eastAsia="Times New Roman" w:hAnsi="Times New Roman" w:cs="Times New Roman"/>
                <w:color w:val="000000"/>
                <w:sz w:val="18"/>
                <w:szCs w:val="18"/>
                <w:lang w:eastAsia="ru-RU"/>
              </w:rPr>
              <w:br/>
              <w:t>Наличие отдельного расчета потребности в услугах социальной сферы является нецелесообразным и избыточным, поскольку при формировании государственного задания осуществляется расчет необходимого объема услуг социальной сферы. Таким образом, оценка потребности в услугах определяется государственным заданием.</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 xml:space="preserve">Отклонить. Показатель ориентирован на передовую практику управления общественными финансами. Государственным заданием устанавливается объем государственных услуг, для которых гарантировано бюджетное финансирование.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253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13.9</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Томская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В показателе 13.9 подпункты г) и д) следует исключить, поскольку публиковаться должны материалы, идентичные материалам к проекту бюджета, представляемым в законодательный орган субъекта РФ в установленном порядке на бумажном носителе. Следовательно, об интернет-ссылках не может идти речи.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Методикой предусмотрена оценка материалов к проекту бюджета, опубликованных, в частности, на сайте, где публикуются бюджетные данные. Состав опубликованных на этом сайте материалов может отличаться от внесенных в законодательный орган с проектом бюджета.</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254</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13.10</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аналогии с пояснениями по показателю 10.11 предлагаем при оценке показателя учитывать информацию не только в разрезе видов налоговых льгот, но и в разрезе налогоплательщиков.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Учитываются сведения в разрезе видов налогов, предоставленных преференций и категорий налогоплательщиков, как они установлены в законах субъектов РФ.</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255</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13.10</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Красноярский край</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 пункту 13.10 Методики, предусматривающему опубликование в материалах к проекту бюджета сведений об оценке налоговых льгот (налоговых расходов), предоставляемых в соответствии с решениями, принятыми органами государственной власти субъекта РФ, на 2017 год и плановый период 2018 и 2019 годов, а также факта за 2015 год и оценки на 2016 год.</w:t>
            </w:r>
            <w:r w:rsidRPr="00281B86">
              <w:rPr>
                <w:rFonts w:ascii="Times New Roman" w:eastAsia="Times New Roman" w:hAnsi="Times New Roman" w:cs="Times New Roman"/>
                <w:color w:val="000000"/>
                <w:sz w:val="18"/>
                <w:szCs w:val="18"/>
                <w:lang w:eastAsia="ru-RU"/>
              </w:rPr>
              <w:br/>
              <w:t>Учитывая, что официальная отчетность налоговых органов, предоставляемая в адрес финансовых органов субъектов Российской Федерации, не содержит информации о льготах, предоставленных законами Российской Федерации в разрезе видов налоговых льгот с той же детализацией по преференциям и категориям налогоплательщиков, как они установлены в законах, включение в методику мониторинга положений, не предусмотренных законодательством, неправомерно. Кроме того, в случае, если в категорию налогоплательщиков, которой предоставлена льгота, входит один налогоплательщик, опубликование детализированных данных приведет к нарушению статьи 102 Налогового кодекса РФ.</w:t>
            </w:r>
            <w:r w:rsidRPr="00281B86">
              <w:rPr>
                <w:rFonts w:ascii="Times New Roman" w:eastAsia="Times New Roman" w:hAnsi="Times New Roman" w:cs="Times New Roman"/>
                <w:color w:val="000000"/>
                <w:sz w:val="18"/>
                <w:szCs w:val="18"/>
                <w:lang w:eastAsia="ru-RU"/>
              </w:rPr>
              <w:br/>
              <w:t>Предлагаем исключить требование о детализации фактических данных о налоговых льготах по категориям налогоплательщиков.</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t>Отклонить. Налоговые льготы представляют собой сокращение размера налогового платежа или полное освобождение от него определенных категорий налогоплательщиков. По своей сути, это расходы бюджета, осуществленные в особой форме. Если они установлены законом, целесообразно найти способ определения цены этого решения.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256</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13.10</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Пункт 13.10. «Опубликованы ли в материалах к проекту бюджета сведения об оценке налоговых льгот (налоговых расходов), предоставляемых в соответствии с решениями, принятыми органами государственной власти субъекта Российской Федерации, на 2017 год и плановый период 2018 и 2019 годов?»  предлагаем исключить.</w:t>
            </w:r>
            <w:r w:rsidRPr="00281B86">
              <w:rPr>
                <w:rFonts w:ascii="Times New Roman" w:eastAsia="Times New Roman" w:hAnsi="Times New Roman" w:cs="Times New Roman"/>
                <w:color w:val="000000"/>
                <w:sz w:val="18"/>
                <w:szCs w:val="18"/>
                <w:lang w:eastAsia="ru-RU"/>
              </w:rPr>
              <w:br/>
              <w:t>В соответствии со статьей 184.2 Бюджетного кодекса Российской Федерации сведения об оценке налоговых льгот (налоговых расходов), предоставляемых в соответствии с решениями, принятыми органами государственной власти субъекта Российской Федерации, не отнесены к документам и материалам, предоставляемым одновременно с проектом бюджета.</w:t>
            </w:r>
            <w:r w:rsidRPr="00281B86">
              <w:rPr>
                <w:rFonts w:ascii="Times New Roman" w:eastAsia="Times New Roman" w:hAnsi="Times New Roman" w:cs="Times New Roman"/>
                <w:color w:val="000000"/>
                <w:sz w:val="18"/>
                <w:szCs w:val="18"/>
                <w:lang w:eastAsia="ru-RU"/>
              </w:rPr>
              <w:br/>
              <w:t>Кроме того, в соответствии со статьей 172 Бюджетного кодекса Российской Федерации, они не отнесены и к сведениям, необходимым для составления проектов бюджета.</w:t>
            </w:r>
            <w:r w:rsidRPr="00281B86">
              <w:rPr>
                <w:rFonts w:ascii="Times New Roman" w:eastAsia="Times New Roman" w:hAnsi="Times New Roman" w:cs="Times New Roman"/>
                <w:color w:val="000000"/>
                <w:sz w:val="18"/>
                <w:szCs w:val="18"/>
                <w:lang w:eastAsia="ru-RU"/>
              </w:rPr>
              <w:br/>
              <w:t xml:space="preserve">В соответствии со статьей 23 Налогового кодекса Российской Федерации в обязанности налогоплательщика не входит предоставление расчетов по </w:t>
            </w:r>
            <w:r w:rsidRPr="00281B86">
              <w:rPr>
                <w:rFonts w:ascii="Times New Roman" w:eastAsia="Times New Roman" w:hAnsi="Times New Roman" w:cs="Times New Roman"/>
                <w:color w:val="000000"/>
                <w:sz w:val="18"/>
                <w:szCs w:val="18"/>
                <w:lang w:eastAsia="ru-RU"/>
              </w:rPr>
              <w:lastRenderedPageBreak/>
              <w:t>налоговым льготам, в связи с чем оценка налоговых льгот, предоставляемых в соответствии с решениями, принятыми органами государственной власти субъекта Российской Федерации, например в Тверской области, производится исходя из данных, предоставляемых в добровольном порядке налогоплательщиками по запросу Министерства финансов Тверской области. Налогоплательщики представляют информацию о сумме льгот, которыми они фактически воспользовались, прогнозных расчетов не представляют.</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sz w:val="18"/>
                <w:szCs w:val="18"/>
                <w:lang w:eastAsia="ru-RU"/>
              </w:rPr>
            </w:pPr>
            <w:r w:rsidRPr="00281B86">
              <w:rPr>
                <w:rFonts w:ascii="Times New Roman" w:eastAsia="Times New Roman" w:hAnsi="Times New Roman" w:cs="Times New Roman"/>
                <w:sz w:val="18"/>
                <w:szCs w:val="18"/>
                <w:lang w:eastAsia="ru-RU"/>
              </w:rPr>
              <w:lastRenderedPageBreak/>
              <w:t>Отклонить. Показатель ориентирован на передовую практику управления общественными финансами. Налоговые льготы представляют собой сокращение размера налогового платежа или полное освобождение от него определенных категорий налогоплательщиков. По своей сути, это расходы бюджета, осуществленные в особой форме. Если они установлены законом, целесообразно найти способ определения цены этого решения.</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257</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w:t>
            </w:r>
            <w:r>
              <w:rPr>
                <w:rFonts w:ascii="Times New Roman" w:eastAsia="Times New Roman" w:hAnsi="Times New Roman" w:cs="Times New Roman"/>
                <w:color w:val="000000"/>
                <w:sz w:val="18"/>
                <w:szCs w:val="18"/>
                <w:lang w:eastAsia="ru-RU"/>
              </w:rPr>
              <w:t xml:space="preserve">ь </w:t>
            </w:r>
            <w:r w:rsidRPr="00281B86">
              <w:rPr>
                <w:rFonts w:ascii="Times New Roman" w:eastAsia="Times New Roman" w:hAnsi="Times New Roman" w:cs="Times New Roman"/>
                <w:color w:val="000000"/>
                <w:sz w:val="18"/>
                <w:szCs w:val="18"/>
                <w:lang w:eastAsia="ru-RU"/>
              </w:rPr>
              <w:t>13.11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г. Москва</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В пункте 13.11 оценивается публикация расчетов распределения дотаций на выравнивание уровня бюджетной обеспеченности муниципальных районов (городских округов). </w:t>
            </w:r>
            <w:r w:rsidRPr="00281B86">
              <w:rPr>
                <w:rFonts w:ascii="Times New Roman" w:eastAsia="Times New Roman" w:hAnsi="Times New Roman" w:cs="Times New Roman"/>
                <w:color w:val="000000"/>
                <w:sz w:val="18"/>
                <w:szCs w:val="18"/>
                <w:lang w:eastAsia="ru-RU"/>
              </w:rPr>
              <w:br/>
              <w:t xml:space="preserve">Данный критерий не учитывает особенности построения бюджетных систем отдельных субъектов Российской Федерации.  </w:t>
            </w:r>
            <w:r w:rsidRPr="00281B86">
              <w:rPr>
                <w:rFonts w:ascii="Times New Roman" w:eastAsia="Times New Roman" w:hAnsi="Times New Roman" w:cs="Times New Roman"/>
                <w:color w:val="000000"/>
                <w:sz w:val="18"/>
                <w:szCs w:val="18"/>
                <w:lang w:eastAsia="ru-RU"/>
              </w:rPr>
              <w:br/>
              <w:t>Учитывая, что в городе Москве отсутствует такая форма межбюджетного трансферта как дотация на выравнивание уровня бюджетной обеспеченности бюджетам муниципальным образований и такие типы муниципальных образований как муниципальные районы (городские округа), предлагаем исключить данный показатель.</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Для городов федерального значения, иных субъектов РФ, в бюджетах которых не предусмотрены дотации на выравнивание уровня бюджетной обеспеченности муниципальных районов (городских округов), производится корректировка максимального количества баллов при подведении итогов рейтинга. Сведения об этом включены в комментарий к показателю.</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258</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w:t>
            </w:r>
            <w:r>
              <w:rPr>
                <w:rFonts w:ascii="Times New Roman" w:eastAsia="Times New Roman" w:hAnsi="Times New Roman" w:cs="Times New Roman"/>
                <w:color w:val="000000"/>
                <w:sz w:val="18"/>
                <w:szCs w:val="18"/>
                <w:lang w:eastAsia="ru-RU"/>
              </w:rPr>
              <w:t xml:space="preserve">ь </w:t>
            </w:r>
            <w:r w:rsidRPr="00281B86">
              <w:rPr>
                <w:rFonts w:ascii="Times New Roman" w:eastAsia="Times New Roman" w:hAnsi="Times New Roman" w:cs="Times New Roman"/>
                <w:color w:val="000000"/>
                <w:sz w:val="18"/>
                <w:szCs w:val="18"/>
                <w:lang w:eastAsia="ru-RU"/>
              </w:rPr>
              <w:t>13.11</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Ненецкий автономный округ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Нет информации о том, как будут учитываться баллы при отсутствии данной дотации.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Для городов федерального значения, иных субъектов РФ, в бюджетах которых не предусмотрены дотации на выравнивание уровня бюджетной обеспеченности муниципальных районов (городских округов), производится корректировка максимального количества баллов при подведении итогов рейтинга. Сведения об этом включены в комментарий к показателю.</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259</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w:t>
            </w:r>
            <w:r>
              <w:rPr>
                <w:rFonts w:ascii="Times New Roman" w:eastAsia="Times New Roman" w:hAnsi="Times New Roman" w:cs="Times New Roman"/>
                <w:color w:val="000000"/>
                <w:sz w:val="18"/>
                <w:szCs w:val="18"/>
                <w:lang w:eastAsia="ru-RU"/>
              </w:rPr>
              <w:t xml:space="preserve">ь </w:t>
            </w:r>
            <w:r w:rsidRPr="00281B86">
              <w:rPr>
                <w:rFonts w:ascii="Times New Roman" w:eastAsia="Times New Roman" w:hAnsi="Times New Roman" w:cs="Times New Roman"/>
                <w:color w:val="000000"/>
                <w:sz w:val="18"/>
                <w:szCs w:val="18"/>
                <w:lang w:eastAsia="ru-RU"/>
              </w:rPr>
              <w:t>13.12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Тамбовская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Информация, публикуемая в составе материалов к проекту закона о бюджете на 2017 год, предназначена, главным образом, для широкого круга пользователей. Поэтому считаем целесообразным не «загружать» размещаемые материалы большим количеством сведений и сделать информацию более «понятной».  С другой стороны, на стадии формирования бюджета на очередной финансовый год и на плановый период для большинства субсидий местным бюджетам не представляется возможным распределить субсидии между муниципальными образованиями (распределение субсидий местным бюджетам осуществляется в течение финансового года и, в некоторых случаях, утверждается не Законом о бюджете, а нормативным правовым актом субъекта РФ). Учитывая вышеизложенное, предлагаем данный показатель исключить из Методики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Отклонить. Формализованные правила распределения субсидий местным бюджетам, применяемые на этапе составления проекта бюджета, свидетельствуют об открытости бюджетных данных.</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260</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Ненецкий автономный округ</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п.13.12 - Согласно абз. 7 ст. 8 БК РФ в полномочиям субъек</w:t>
            </w:r>
            <w:r>
              <w:rPr>
                <w:rFonts w:ascii="Times New Roman" w:eastAsia="Times New Roman" w:hAnsi="Times New Roman" w:cs="Times New Roman"/>
                <w:color w:val="000000"/>
                <w:sz w:val="18"/>
                <w:szCs w:val="18"/>
                <w:lang w:eastAsia="ru-RU"/>
              </w:rPr>
              <w:t>т</w:t>
            </w:r>
            <w:r w:rsidRPr="00281B86">
              <w:rPr>
                <w:rFonts w:ascii="Times New Roman" w:eastAsia="Times New Roman" w:hAnsi="Times New Roman" w:cs="Times New Roman"/>
                <w:color w:val="000000"/>
                <w:sz w:val="18"/>
                <w:szCs w:val="18"/>
                <w:lang w:eastAsia="ru-RU"/>
              </w:rPr>
              <w:t>ов РФ относится установление порядка и условий предоставления межбюджетных трансфертов из бюджета субъекта Российской Федерации;</w:t>
            </w:r>
            <w:r w:rsidRPr="00281B86">
              <w:rPr>
                <w:rFonts w:ascii="Times New Roman" w:eastAsia="Times New Roman" w:hAnsi="Times New Roman" w:cs="Times New Roman"/>
                <w:color w:val="000000"/>
                <w:sz w:val="18"/>
                <w:szCs w:val="18"/>
                <w:lang w:eastAsia="ru-RU"/>
              </w:rPr>
              <w:br/>
              <w:t xml:space="preserve">Пунктом 14 постановления Администрации Ненецкого автономного округа от </w:t>
            </w:r>
            <w:r w:rsidRPr="00281B86">
              <w:rPr>
                <w:rFonts w:ascii="Times New Roman" w:eastAsia="Times New Roman" w:hAnsi="Times New Roman" w:cs="Times New Roman"/>
                <w:color w:val="000000"/>
                <w:sz w:val="18"/>
                <w:szCs w:val="18"/>
                <w:lang w:eastAsia="ru-RU"/>
              </w:rPr>
              <w:lastRenderedPageBreak/>
              <w:t xml:space="preserve">"Об утверждении Порядка разработки, реализации и оценки эффективности государственных программ Ненецкого автономного округа" от 23.07.2014 №267-п государственной программой может быть предусмотрено предоставление субсидий из окружного бюджета бюджетам муниципальных образований Ненецкого автономного округа на реализацию муниципальных программ, направленных на достижение целей, соответствующих государственной программе. Условия предоставления и методика расчета указанных межбюджетных субсидий устанавливаются государственной программой. При формировании проекта окружного бюджета на очередной финансовый год объём субсидий местным бюджетам на софинансирование капитальных вложений в объекты муниципальной собственности определяется в соответствии с заключёнными муниципальными контрактами и графиками производства работ, либо на основании предварительного расчёта стоимости работ по проектированию объектов. Необходимость включения того или иного объекта в государственную программу Ненецкого автономного округа определяется на этапе её формирования (внесения изменений). </w:t>
            </w:r>
            <w:r w:rsidRPr="00281B86">
              <w:rPr>
                <w:rFonts w:ascii="Times New Roman" w:eastAsia="Times New Roman" w:hAnsi="Times New Roman" w:cs="Times New Roman"/>
                <w:color w:val="000000"/>
                <w:sz w:val="18"/>
                <w:szCs w:val="18"/>
                <w:lang w:eastAsia="ru-RU"/>
              </w:rPr>
              <w:br/>
              <w:t>В данном случае отсутствует методика и расчёт указанной субсидии, а условия и порядок предоставления определяется конкретно каждой государственной программой.</w:t>
            </w:r>
            <w:r w:rsidRPr="00281B86">
              <w:rPr>
                <w:rFonts w:ascii="Times New Roman" w:eastAsia="Times New Roman" w:hAnsi="Times New Roman" w:cs="Times New Roman"/>
                <w:color w:val="000000"/>
                <w:sz w:val="18"/>
                <w:szCs w:val="18"/>
                <w:lang w:eastAsia="ru-RU"/>
              </w:rPr>
              <w:br/>
              <w:t xml:space="preserve">Вопрос: как будут оцениваться такого рода субсидии??? </w:t>
            </w:r>
            <w:r w:rsidRPr="00281B86">
              <w:rPr>
                <w:rFonts w:ascii="Times New Roman" w:eastAsia="Times New Roman" w:hAnsi="Times New Roman" w:cs="Times New Roman"/>
                <w:color w:val="000000"/>
                <w:sz w:val="18"/>
                <w:szCs w:val="18"/>
                <w:lang w:eastAsia="ru-RU"/>
              </w:rPr>
              <w:br/>
              <w:t>Предлагаем: не учитывать такого рода субсидии в общем объёме субсидий.</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 xml:space="preserve">Отклонить. В целях оценки показателя учитываются все субсидии местным бюджетам, в том числе на инвестиционные цели. Шкалой для оценки показателя предусмотрена </w:t>
            </w:r>
            <w:r w:rsidRPr="00281B86">
              <w:rPr>
                <w:rFonts w:ascii="Times New Roman" w:eastAsia="Times New Roman" w:hAnsi="Times New Roman" w:cs="Times New Roman"/>
                <w:color w:val="000000"/>
                <w:sz w:val="18"/>
                <w:szCs w:val="18"/>
                <w:lang w:eastAsia="ru-RU"/>
              </w:rPr>
              <w:lastRenderedPageBreak/>
              <w:t xml:space="preserve">возможность распределения части субсидий в течение финансового года. </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261</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Показатель </w:t>
            </w:r>
            <w:r w:rsidRPr="00281B86">
              <w:rPr>
                <w:rFonts w:ascii="Times New Roman" w:eastAsia="Times New Roman" w:hAnsi="Times New Roman" w:cs="Times New Roman"/>
                <w:color w:val="000000"/>
                <w:sz w:val="18"/>
                <w:szCs w:val="18"/>
                <w:lang w:eastAsia="ru-RU"/>
              </w:rPr>
              <w:t>13.12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Мурманская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Одно из требований показателя «13.12. Опубликованы ли в материалах к проекту бюджета исходные данные и результаты распределения субсидий местным бюджетам на 2017 год?» предполагает, что методика распределения субсидии между муниципальными образованиями представляет собой формализованный порядок распределения средств. В соответствии с Бюджетным кодексом Российской Федерации предоставление межбюджетных трансфертов осуществляется на основе принципа равенства бюджетных прав, включающего определение объема, форм и порядка предоставления межбюджетных трансфертов в соответствии с едиными принципами и требованиями, установленными Бюджетным Кодексом.</w:t>
            </w:r>
            <w:r w:rsidRPr="00281B86">
              <w:rPr>
                <w:rFonts w:ascii="Times New Roman" w:eastAsia="Times New Roman" w:hAnsi="Times New Roman" w:cs="Times New Roman"/>
                <w:color w:val="000000"/>
                <w:sz w:val="18"/>
                <w:szCs w:val="18"/>
                <w:lang w:eastAsia="ru-RU"/>
              </w:rPr>
              <w:br/>
              <w:t>Требования о формализованном порядке распределения субсидий отсутствуют, что затруднит установление на областном уровне данных требований.</w:t>
            </w:r>
            <w:r w:rsidRPr="00281B86">
              <w:rPr>
                <w:rFonts w:ascii="Times New Roman" w:eastAsia="Times New Roman" w:hAnsi="Times New Roman" w:cs="Times New Roman"/>
                <w:color w:val="000000"/>
                <w:sz w:val="18"/>
                <w:szCs w:val="18"/>
                <w:lang w:eastAsia="ru-RU"/>
              </w:rPr>
              <w:br/>
              <w:t>Предложение: исключить требование о формализованном порядке распределения средств субсидий между муниципальными образованиям из требований к показателю «13.12. Опубликованы ли в материалах к проекту бюджета исходные данные и результаты распределения субсидий местным бюджетам на 2017 год?»</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Отклонить. Показатель ориентирован на передовую практику управления общественными финансами.</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262</w:t>
            </w:r>
          </w:p>
        </w:tc>
        <w:tc>
          <w:tcPr>
            <w:tcW w:w="1701" w:type="dxa"/>
            <w:shd w:val="clear" w:color="auto" w:fill="auto"/>
            <w:noWrap/>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Кировская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Пояснениями к показателю предусмотрено, что в случае, если законом о бюджете города федерального значения не предусмотрены субсидии бюджетам внутригородских муниципальных образований, то при подведении итогов </w:t>
            </w:r>
            <w:r w:rsidRPr="00281B86">
              <w:rPr>
                <w:rFonts w:ascii="Times New Roman" w:eastAsia="Times New Roman" w:hAnsi="Times New Roman" w:cs="Times New Roman"/>
                <w:color w:val="000000"/>
                <w:sz w:val="18"/>
                <w:szCs w:val="18"/>
                <w:lang w:eastAsia="ru-RU"/>
              </w:rPr>
              <w:lastRenderedPageBreak/>
              <w:t xml:space="preserve">рейтинга производится корректировка максимального количества баллов для соответствующего субъекта РФ. Оценку показателя предлагаем ставить 0 баллов по аналогии с предоставлением субъектом РФ субсидии местным бюджетам. </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lastRenderedPageBreak/>
              <w:t>Учтено.</w:t>
            </w:r>
          </w:p>
        </w:tc>
      </w:tr>
      <w:tr w:rsidR="00DA7232" w:rsidRPr="00281B86" w:rsidTr="0011722C">
        <w:trPr>
          <w:trHeight w:val="20"/>
        </w:trPr>
        <w:tc>
          <w:tcPr>
            <w:tcW w:w="710" w:type="dxa"/>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263</w:t>
            </w:r>
          </w:p>
        </w:tc>
        <w:tc>
          <w:tcPr>
            <w:tcW w:w="1701"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Показатель 13.12</w:t>
            </w:r>
          </w:p>
        </w:tc>
        <w:tc>
          <w:tcPr>
            <w:tcW w:w="1559" w:type="dxa"/>
            <w:shd w:val="clear" w:color="auto" w:fill="auto"/>
            <w:hideMark/>
          </w:tcPr>
          <w:p w:rsidR="00DA7232" w:rsidRPr="00281B86" w:rsidRDefault="00DA7232" w:rsidP="00DA7232">
            <w:pPr>
              <w:spacing w:before="40" w:after="40" w:line="240" w:lineRule="auto"/>
              <w:jc w:val="center"/>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Тверская область</w:t>
            </w:r>
          </w:p>
        </w:tc>
        <w:tc>
          <w:tcPr>
            <w:tcW w:w="6379"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 xml:space="preserve">Пункт 13.12 предлагаем исключить. </w:t>
            </w:r>
            <w:r w:rsidRPr="00281B86">
              <w:rPr>
                <w:rFonts w:ascii="Times New Roman" w:eastAsia="Times New Roman" w:hAnsi="Times New Roman" w:cs="Times New Roman"/>
                <w:color w:val="000000"/>
                <w:sz w:val="18"/>
                <w:szCs w:val="18"/>
                <w:lang w:eastAsia="ru-RU"/>
              </w:rPr>
              <w:br/>
              <w:t>Распределение субсидий по муниципальным образованиям осуществляется на конкурсной основе (см. замечания к пункту 1.7 1-го этапа методики).</w:t>
            </w:r>
          </w:p>
        </w:tc>
        <w:tc>
          <w:tcPr>
            <w:tcW w:w="5103" w:type="dxa"/>
            <w:shd w:val="clear" w:color="auto" w:fill="auto"/>
            <w:hideMark/>
          </w:tcPr>
          <w:p w:rsidR="00DA7232" w:rsidRPr="00281B86" w:rsidRDefault="00DA7232" w:rsidP="00DA7232">
            <w:pPr>
              <w:spacing w:before="40" w:after="40" w:line="240" w:lineRule="auto"/>
              <w:rPr>
                <w:rFonts w:ascii="Times New Roman" w:eastAsia="Times New Roman" w:hAnsi="Times New Roman" w:cs="Times New Roman"/>
                <w:color w:val="000000"/>
                <w:sz w:val="18"/>
                <w:szCs w:val="18"/>
                <w:lang w:eastAsia="ru-RU"/>
              </w:rPr>
            </w:pPr>
            <w:r w:rsidRPr="00281B86">
              <w:rPr>
                <w:rFonts w:ascii="Times New Roman" w:eastAsia="Times New Roman" w:hAnsi="Times New Roman" w:cs="Times New Roman"/>
                <w:color w:val="000000"/>
                <w:sz w:val="18"/>
                <w:szCs w:val="18"/>
                <w:lang w:eastAsia="ru-RU"/>
              </w:rPr>
              <w:t>Отклонить. Шкала для оценки показателя учитывает возможность конкурсного распределения части субсидий.</w:t>
            </w:r>
          </w:p>
        </w:tc>
      </w:tr>
    </w:tbl>
    <w:p w:rsidR="00281B86" w:rsidRPr="00281B86" w:rsidRDefault="00281B86"/>
    <w:sectPr w:rsidR="00281B86" w:rsidRPr="00281B86" w:rsidSect="00715940">
      <w:footerReference w:type="default" r:id="rId7"/>
      <w:pgSz w:w="16838" w:h="11906" w:orient="landscape"/>
      <w:pgMar w:top="1134"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DD" w:rsidRDefault="002156DD" w:rsidP="00715940">
      <w:pPr>
        <w:spacing w:after="0" w:line="240" w:lineRule="auto"/>
      </w:pPr>
      <w:r>
        <w:separator/>
      </w:r>
    </w:p>
  </w:endnote>
  <w:endnote w:type="continuationSeparator" w:id="0">
    <w:p w:rsidR="002156DD" w:rsidRDefault="002156DD" w:rsidP="0071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338707"/>
      <w:docPartObj>
        <w:docPartGallery w:val="Page Numbers (Bottom of Page)"/>
        <w:docPartUnique/>
      </w:docPartObj>
    </w:sdtPr>
    <w:sdtContent>
      <w:p w:rsidR="00927434" w:rsidRDefault="00927434">
        <w:pPr>
          <w:pStyle w:val="a5"/>
          <w:jc w:val="center"/>
        </w:pPr>
        <w:r w:rsidRPr="00715940">
          <w:rPr>
            <w:sz w:val="18"/>
            <w:szCs w:val="18"/>
          </w:rPr>
          <w:fldChar w:fldCharType="begin"/>
        </w:r>
        <w:r w:rsidRPr="00715940">
          <w:rPr>
            <w:sz w:val="18"/>
            <w:szCs w:val="18"/>
          </w:rPr>
          <w:instrText>PAGE   \* MERGEFORMAT</w:instrText>
        </w:r>
        <w:r w:rsidRPr="00715940">
          <w:rPr>
            <w:sz w:val="18"/>
            <w:szCs w:val="18"/>
          </w:rPr>
          <w:fldChar w:fldCharType="separate"/>
        </w:r>
        <w:r w:rsidR="00ED1EA0">
          <w:rPr>
            <w:noProof/>
            <w:sz w:val="18"/>
            <w:szCs w:val="18"/>
          </w:rPr>
          <w:t>60</w:t>
        </w:r>
        <w:r w:rsidRPr="00715940">
          <w:rPr>
            <w:sz w:val="18"/>
            <w:szCs w:val="18"/>
          </w:rPr>
          <w:fldChar w:fldCharType="end"/>
        </w:r>
      </w:p>
    </w:sdtContent>
  </w:sdt>
  <w:p w:rsidR="00927434" w:rsidRDefault="009274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DD" w:rsidRDefault="002156DD" w:rsidP="00715940">
      <w:pPr>
        <w:spacing w:after="0" w:line="240" w:lineRule="auto"/>
      </w:pPr>
      <w:r>
        <w:separator/>
      </w:r>
    </w:p>
  </w:footnote>
  <w:footnote w:type="continuationSeparator" w:id="0">
    <w:p w:rsidR="002156DD" w:rsidRDefault="002156DD" w:rsidP="00715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7475"/>
    <w:multiLevelType w:val="hybridMultilevel"/>
    <w:tmpl w:val="49F6D0F6"/>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6D1056"/>
    <w:multiLevelType w:val="hybridMultilevel"/>
    <w:tmpl w:val="E37EF08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80"/>
    <w:rsid w:val="00085680"/>
    <w:rsid w:val="000B42F2"/>
    <w:rsid w:val="000E343A"/>
    <w:rsid w:val="0011722C"/>
    <w:rsid w:val="002156DD"/>
    <w:rsid w:val="00281B86"/>
    <w:rsid w:val="002C5D3A"/>
    <w:rsid w:val="00303E8E"/>
    <w:rsid w:val="003425B3"/>
    <w:rsid w:val="00350B63"/>
    <w:rsid w:val="003B4D60"/>
    <w:rsid w:val="0052552D"/>
    <w:rsid w:val="0055497B"/>
    <w:rsid w:val="005A009D"/>
    <w:rsid w:val="005C757C"/>
    <w:rsid w:val="0066308E"/>
    <w:rsid w:val="00715940"/>
    <w:rsid w:val="00721847"/>
    <w:rsid w:val="00723C67"/>
    <w:rsid w:val="00795CBC"/>
    <w:rsid w:val="008F6ACE"/>
    <w:rsid w:val="00927434"/>
    <w:rsid w:val="00933F79"/>
    <w:rsid w:val="00AD7D28"/>
    <w:rsid w:val="00B82175"/>
    <w:rsid w:val="00B9605A"/>
    <w:rsid w:val="00CB53F7"/>
    <w:rsid w:val="00CC2C27"/>
    <w:rsid w:val="00CF61E3"/>
    <w:rsid w:val="00DA5D6B"/>
    <w:rsid w:val="00DA7232"/>
    <w:rsid w:val="00EA67B2"/>
    <w:rsid w:val="00ED1EA0"/>
    <w:rsid w:val="00F53365"/>
    <w:rsid w:val="00F9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8E340-891F-4525-A1D4-88F7F64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308E"/>
    <w:pPr>
      <w:keepNext/>
      <w:keepLines/>
      <w:spacing w:before="240" w:after="0"/>
      <w:ind w:left="708"/>
      <w:outlineLvl w:val="0"/>
    </w:pPr>
    <w:rPr>
      <w:rFonts w:asciiTheme="majorHAnsi" w:eastAsiaTheme="majorEastAsia" w:hAnsiTheme="majorHAnsi"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08E"/>
    <w:rPr>
      <w:rFonts w:asciiTheme="majorHAnsi" w:eastAsiaTheme="majorEastAsia" w:hAnsiTheme="majorHAnsi" w:cstheme="majorBidi"/>
      <w:sz w:val="28"/>
      <w:szCs w:val="32"/>
    </w:rPr>
  </w:style>
  <w:style w:type="paragraph" w:styleId="a3">
    <w:name w:val="header"/>
    <w:basedOn w:val="a"/>
    <w:link w:val="a4"/>
    <w:uiPriority w:val="99"/>
    <w:unhideWhenUsed/>
    <w:rsid w:val="007159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5940"/>
  </w:style>
  <w:style w:type="paragraph" w:styleId="a5">
    <w:name w:val="footer"/>
    <w:basedOn w:val="a"/>
    <w:link w:val="a6"/>
    <w:uiPriority w:val="99"/>
    <w:unhideWhenUsed/>
    <w:rsid w:val="007159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940"/>
  </w:style>
  <w:style w:type="character" w:styleId="a7">
    <w:name w:val="annotation reference"/>
    <w:basedOn w:val="a0"/>
    <w:uiPriority w:val="99"/>
    <w:semiHidden/>
    <w:unhideWhenUsed/>
    <w:rsid w:val="00715940"/>
    <w:rPr>
      <w:sz w:val="16"/>
      <w:szCs w:val="16"/>
    </w:rPr>
  </w:style>
  <w:style w:type="paragraph" w:styleId="a8">
    <w:name w:val="annotation text"/>
    <w:basedOn w:val="a"/>
    <w:link w:val="a9"/>
    <w:uiPriority w:val="99"/>
    <w:semiHidden/>
    <w:unhideWhenUsed/>
    <w:rsid w:val="00715940"/>
    <w:pPr>
      <w:spacing w:line="240" w:lineRule="auto"/>
    </w:pPr>
    <w:rPr>
      <w:sz w:val="20"/>
      <w:szCs w:val="20"/>
    </w:rPr>
  </w:style>
  <w:style w:type="character" w:customStyle="1" w:styleId="a9">
    <w:name w:val="Текст примечания Знак"/>
    <w:basedOn w:val="a0"/>
    <w:link w:val="a8"/>
    <w:uiPriority w:val="99"/>
    <w:semiHidden/>
    <w:rsid w:val="00715940"/>
    <w:rPr>
      <w:sz w:val="20"/>
      <w:szCs w:val="20"/>
    </w:rPr>
  </w:style>
  <w:style w:type="paragraph" w:styleId="aa">
    <w:name w:val="annotation subject"/>
    <w:basedOn w:val="a8"/>
    <w:next w:val="a8"/>
    <w:link w:val="ab"/>
    <w:uiPriority w:val="99"/>
    <w:semiHidden/>
    <w:unhideWhenUsed/>
    <w:rsid w:val="00715940"/>
    <w:rPr>
      <w:b/>
      <w:bCs/>
    </w:rPr>
  </w:style>
  <w:style w:type="character" w:customStyle="1" w:styleId="ab">
    <w:name w:val="Тема примечания Знак"/>
    <w:basedOn w:val="a9"/>
    <w:link w:val="aa"/>
    <w:uiPriority w:val="99"/>
    <w:semiHidden/>
    <w:rsid w:val="00715940"/>
    <w:rPr>
      <w:b/>
      <w:bCs/>
      <w:sz w:val="20"/>
      <w:szCs w:val="20"/>
    </w:rPr>
  </w:style>
  <w:style w:type="paragraph" w:styleId="ac">
    <w:name w:val="Balloon Text"/>
    <w:basedOn w:val="a"/>
    <w:link w:val="ad"/>
    <w:uiPriority w:val="99"/>
    <w:semiHidden/>
    <w:unhideWhenUsed/>
    <w:rsid w:val="007159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15940"/>
    <w:rPr>
      <w:rFonts w:ascii="Segoe UI" w:hAnsi="Segoe UI" w:cs="Segoe UI"/>
      <w:sz w:val="18"/>
      <w:szCs w:val="18"/>
    </w:rPr>
  </w:style>
  <w:style w:type="character" w:customStyle="1" w:styleId="apple-converted-space">
    <w:name w:val="apple-converted-space"/>
    <w:basedOn w:val="a0"/>
    <w:rsid w:val="00CF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76</Pages>
  <Words>37466</Words>
  <Characters>213557</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ФГБУ НИФИ</Company>
  <LinksUpToDate>false</LinksUpToDate>
  <CharactersWithSpaces>250522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Ольга Ивановна</dc:creator>
  <cp:keywords/>
  <dc:description/>
  <cp:lastModifiedBy>Тимофеева Ольга Ивановна</cp:lastModifiedBy>
  <cp:revision>4</cp:revision>
  <dcterms:created xsi:type="dcterms:W3CDTF">2016-04-19T09:00:00Z</dcterms:created>
  <dcterms:modified xsi:type="dcterms:W3CDTF">2016-04-19T09:14:00Z</dcterms:modified>
</cp:coreProperties>
</file>