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DC" w:rsidRDefault="005331D9" w:rsidP="002D4D20">
      <w:pPr>
        <w:spacing w:after="120" w:line="240" w:lineRule="auto"/>
        <w:jc w:val="center"/>
        <w:rPr>
          <w:rFonts w:ascii="Times New Roman" w:eastAsia="Times New Roman" w:hAnsi="Times New Roman"/>
          <w:b/>
          <w:caps/>
          <w:sz w:val="24"/>
          <w:szCs w:val="24"/>
        </w:rPr>
      </w:pPr>
      <w:bookmarkStart w:id="0" w:name="_GoBack"/>
      <w:bookmarkEnd w:id="0"/>
      <w:r>
        <w:rPr>
          <w:rFonts w:ascii="Times New Roman" w:eastAsia="Times New Roman" w:hAnsi="Times New Roman"/>
          <w:b/>
          <w:caps/>
          <w:sz w:val="24"/>
          <w:szCs w:val="24"/>
        </w:rPr>
        <w:t>Анкета</w:t>
      </w:r>
      <w:r w:rsidR="002D4D20" w:rsidRPr="00337549">
        <w:rPr>
          <w:rFonts w:ascii="Times New Roman" w:eastAsia="Times New Roman" w:hAnsi="Times New Roman"/>
          <w:b/>
          <w:caps/>
          <w:sz w:val="24"/>
          <w:szCs w:val="24"/>
        </w:rPr>
        <w:t xml:space="preserve"> для составления рейтинга</w:t>
      </w:r>
      <w:r w:rsidR="00887BDC">
        <w:rPr>
          <w:rFonts w:ascii="Times New Roman" w:eastAsia="Times New Roman" w:hAnsi="Times New Roman"/>
          <w:b/>
          <w:caps/>
          <w:sz w:val="24"/>
          <w:szCs w:val="24"/>
        </w:rPr>
        <w:t xml:space="preserve"> субъектов Российской Федерации</w:t>
      </w:r>
    </w:p>
    <w:p w:rsidR="002D4D20" w:rsidRDefault="002D4D20" w:rsidP="002D4D20">
      <w:pPr>
        <w:spacing w:after="120" w:line="240" w:lineRule="auto"/>
        <w:jc w:val="center"/>
        <w:rPr>
          <w:rFonts w:ascii="Times New Roman" w:eastAsia="Times New Roman" w:hAnsi="Times New Roman"/>
          <w:b/>
          <w:caps/>
          <w:sz w:val="24"/>
          <w:szCs w:val="24"/>
        </w:rPr>
      </w:pPr>
      <w:r w:rsidRPr="00337549">
        <w:rPr>
          <w:rFonts w:ascii="Times New Roman" w:eastAsia="Times New Roman" w:hAnsi="Times New Roman"/>
          <w:b/>
          <w:caps/>
          <w:sz w:val="24"/>
          <w:szCs w:val="24"/>
        </w:rPr>
        <w:t xml:space="preserve">по уровню открытости бюджетных данных в 2015 году </w:t>
      </w:r>
    </w:p>
    <w:p w:rsidR="00C02FA8" w:rsidRPr="00AB0DEC" w:rsidRDefault="00C02FA8" w:rsidP="00CA6457">
      <w:pPr>
        <w:keepNext/>
        <w:spacing w:before="360" w:after="240" w:line="240" w:lineRule="auto"/>
        <w:jc w:val="center"/>
        <w:rPr>
          <w:rFonts w:ascii="Times New Roman" w:eastAsia="Times New Roman" w:hAnsi="Times New Roman"/>
          <w:caps/>
        </w:rPr>
      </w:pPr>
      <w:r w:rsidRPr="00404B92">
        <w:rPr>
          <w:rFonts w:ascii="Times New Roman" w:eastAsia="Times New Roman" w:hAnsi="Times New Roman"/>
          <w:b/>
          <w:caps/>
        </w:rPr>
        <w:t>IV этап</w:t>
      </w:r>
      <w:r w:rsidRPr="00404B92">
        <w:rPr>
          <w:rFonts w:ascii="Times New Roman" w:eastAsia="Times New Roman" w:hAnsi="Times New Roman"/>
          <w:caps/>
        </w:rPr>
        <w:t xml:space="preserve"> – составление проекта бюджета</w:t>
      </w:r>
      <w:r w:rsidR="00AB0DEC">
        <w:rPr>
          <w:rFonts w:ascii="Times New Roman" w:eastAsia="Times New Roman" w:hAnsi="Times New Roman"/>
          <w:caps/>
        </w:rPr>
        <w:t xml:space="preserve"> (</w:t>
      </w:r>
      <w:r w:rsidR="00AB0DEC" w:rsidRPr="00AB0DEC">
        <w:rPr>
          <w:rFonts w:ascii="Times New Roman" w:eastAsia="Times New Roman" w:hAnsi="Times New Roman"/>
        </w:rPr>
        <w:t>уточненная версия</w:t>
      </w:r>
      <w:r w:rsidR="00601D7A">
        <w:rPr>
          <w:rFonts w:ascii="Times New Roman" w:eastAsia="Times New Roman" w:hAnsi="Times New Roman"/>
        </w:rPr>
        <w:t>)</w:t>
      </w:r>
      <w:r w:rsidR="00C2610B">
        <w:rPr>
          <w:rStyle w:val="af2"/>
          <w:rFonts w:ascii="Times New Roman" w:eastAsia="Times New Roman" w:hAnsi="Times New Roman"/>
        </w:rPr>
        <w:footnoteReference w:id="2"/>
      </w:r>
    </w:p>
    <w:tbl>
      <w:tblPr>
        <w:tblW w:w="1516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09"/>
        <w:gridCol w:w="11057"/>
        <w:gridCol w:w="851"/>
        <w:gridCol w:w="1275"/>
        <w:gridCol w:w="1276"/>
      </w:tblGrid>
      <w:tr w:rsidR="00615CDA" w:rsidRPr="00A72E4B" w:rsidTr="00F16FAA">
        <w:trPr>
          <w:trHeight w:val="20"/>
          <w:tblHeader/>
        </w:trPr>
        <w:tc>
          <w:tcPr>
            <w:tcW w:w="709" w:type="dxa"/>
            <w:vMerge w:val="restart"/>
            <w:vAlign w:val="center"/>
            <w:hideMark/>
          </w:tcPr>
          <w:p w:rsidR="00615CDA" w:rsidRPr="00A72E4B" w:rsidRDefault="00615CDA" w:rsidP="00A11A0F">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п/п</w:t>
            </w:r>
          </w:p>
        </w:tc>
        <w:tc>
          <w:tcPr>
            <w:tcW w:w="11057" w:type="dxa"/>
            <w:vMerge w:val="restart"/>
            <w:vAlign w:val="center"/>
            <w:hideMark/>
          </w:tcPr>
          <w:p w:rsidR="00615CDA" w:rsidRPr="00A72E4B" w:rsidRDefault="00615CDA" w:rsidP="00A11A0F">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Вопросы и варианты ответов</w:t>
            </w:r>
          </w:p>
        </w:tc>
        <w:tc>
          <w:tcPr>
            <w:tcW w:w="851" w:type="dxa"/>
            <w:vMerge w:val="restart"/>
            <w:vAlign w:val="center"/>
            <w:hideMark/>
          </w:tcPr>
          <w:p w:rsidR="00615CDA" w:rsidRPr="00A72E4B" w:rsidRDefault="00615CDA" w:rsidP="00A11A0F">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Баллов</w:t>
            </w:r>
          </w:p>
        </w:tc>
        <w:tc>
          <w:tcPr>
            <w:tcW w:w="2551" w:type="dxa"/>
            <w:gridSpan w:val="2"/>
            <w:vAlign w:val="center"/>
            <w:hideMark/>
          </w:tcPr>
          <w:p w:rsidR="00615CDA" w:rsidRPr="00A72E4B" w:rsidRDefault="00615CDA" w:rsidP="00A11A0F">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Понижающие коэффициенты</w:t>
            </w:r>
            <w:r w:rsidRPr="00A72E4B">
              <w:rPr>
                <w:rFonts w:ascii="Times New Roman" w:eastAsia="Times New Roman" w:hAnsi="Times New Roman"/>
                <w:sz w:val="18"/>
                <w:szCs w:val="18"/>
                <w:lang w:eastAsia="ru-RU"/>
              </w:rPr>
              <w:t xml:space="preserve"> </w:t>
            </w:r>
          </w:p>
        </w:tc>
      </w:tr>
      <w:tr w:rsidR="00615CDA" w:rsidRPr="00A72E4B" w:rsidTr="00F16FAA">
        <w:trPr>
          <w:trHeight w:val="20"/>
          <w:tblHeader/>
        </w:trPr>
        <w:tc>
          <w:tcPr>
            <w:tcW w:w="709" w:type="dxa"/>
            <w:vMerge/>
            <w:vAlign w:val="center"/>
            <w:hideMark/>
          </w:tcPr>
          <w:p w:rsidR="00615CDA" w:rsidRPr="00A72E4B" w:rsidRDefault="00615CDA" w:rsidP="00A11A0F">
            <w:pPr>
              <w:spacing w:before="40" w:after="40" w:line="240" w:lineRule="auto"/>
              <w:jc w:val="center"/>
              <w:rPr>
                <w:rFonts w:ascii="Times New Roman" w:eastAsia="Times New Roman" w:hAnsi="Times New Roman"/>
                <w:sz w:val="18"/>
                <w:szCs w:val="18"/>
                <w:lang w:eastAsia="ru-RU"/>
              </w:rPr>
            </w:pPr>
          </w:p>
        </w:tc>
        <w:tc>
          <w:tcPr>
            <w:tcW w:w="11057" w:type="dxa"/>
            <w:vMerge/>
            <w:vAlign w:val="center"/>
            <w:hideMark/>
          </w:tcPr>
          <w:p w:rsidR="00615CDA" w:rsidRPr="00A72E4B" w:rsidRDefault="00615CDA" w:rsidP="00A11A0F">
            <w:pPr>
              <w:spacing w:before="40" w:after="40" w:line="240" w:lineRule="auto"/>
              <w:jc w:val="center"/>
              <w:rPr>
                <w:rFonts w:ascii="Times New Roman" w:eastAsia="Times New Roman" w:hAnsi="Times New Roman"/>
                <w:sz w:val="18"/>
                <w:szCs w:val="18"/>
                <w:lang w:eastAsia="ru-RU"/>
              </w:rPr>
            </w:pPr>
          </w:p>
        </w:tc>
        <w:tc>
          <w:tcPr>
            <w:tcW w:w="851" w:type="dxa"/>
            <w:vMerge/>
            <w:vAlign w:val="center"/>
            <w:hideMark/>
          </w:tcPr>
          <w:p w:rsidR="00615CDA" w:rsidRPr="00A72E4B" w:rsidRDefault="00615CDA" w:rsidP="00A11A0F">
            <w:pPr>
              <w:spacing w:before="40" w:after="40" w:line="240" w:lineRule="auto"/>
              <w:jc w:val="center"/>
              <w:rPr>
                <w:rFonts w:ascii="Times New Roman" w:eastAsia="Times New Roman" w:hAnsi="Times New Roman"/>
                <w:sz w:val="18"/>
                <w:szCs w:val="18"/>
                <w:lang w:eastAsia="ru-RU"/>
              </w:rPr>
            </w:pPr>
          </w:p>
        </w:tc>
        <w:tc>
          <w:tcPr>
            <w:tcW w:w="1275" w:type="dxa"/>
            <w:vAlign w:val="center"/>
          </w:tcPr>
          <w:p w:rsidR="00615CDA" w:rsidRPr="00A72E4B" w:rsidRDefault="00615CDA" w:rsidP="00A11A0F">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 случае применения графического формата</w:t>
            </w:r>
          </w:p>
        </w:tc>
        <w:tc>
          <w:tcPr>
            <w:tcW w:w="1276" w:type="dxa"/>
            <w:vAlign w:val="center"/>
          </w:tcPr>
          <w:p w:rsidR="00615CDA" w:rsidRPr="00A72E4B" w:rsidRDefault="00615CDA" w:rsidP="0087699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 случае затрудненного поиска документа</w:t>
            </w:r>
          </w:p>
        </w:tc>
      </w:tr>
      <w:tr w:rsidR="00615CDA" w:rsidRPr="00A72E4B" w:rsidTr="00F16FAA">
        <w:trPr>
          <w:trHeight w:val="20"/>
        </w:trPr>
        <w:tc>
          <w:tcPr>
            <w:tcW w:w="709" w:type="dxa"/>
            <w:shd w:val="clear" w:color="auto" w:fill="F7CAAC"/>
            <w:vAlign w:val="center"/>
            <w:hideMark/>
          </w:tcPr>
          <w:p w:rsidR="00615CDA" w:rsidRPr="0079135C" w:rsidRDefault="007D4876" w:rsidP="00A11A0F">
            <w:pPr>
              <w:spacing w:before="40" w:after="40" w:line="240" w:lineRule="auto"/>
              <w:jc w:val="center"/>
              <w:rPr>
                <w:rFonts w:ascii="Times New Roman" w:eastAsia="Times New Roman" w:hAnsi="Times New Roman"/>
                <w:b/>
                <w:bCs/>
                <w:sz w:val="18"/>
                <w:szCs w:val="18"/>
                <w:lang w:eastAsia="ru-RU"/>
              </w:rPr>
            </w:pPr>
            <w:r w:rsidRPr="0079135C">
              <w:rPr>
                <w:rFonts w:ascii="Times New Roman" w:eastAsia="Times New Roman" w:hAnsi="Times New Roman"/>
                <w:b/>
                <w:bCs/>
                <w:sz w:val="18"/>
                <w:szCs w:val="18"/>
                <w:lang w:eastAsia="ru-RU"/>
              </w:rPr>
              <w:t>13</w:t>
            </w:r>
          </w:p>
        </w:tc>
        <w:tc>
          <w:tcPr>
            <w:tcW w:w="11057" w:type="dxa"/>
            <w:shd w:val="clear" w:color="auto" w:fill="F7CAAC"/>
            <w:vAlign w:val="center"/>
            <w:hideMark/>
          </w:tcPr>
          <w:p w:rsidR="00615CDA" w:rsidRPr="0079135C" w:rsidRDefault="00615CDA" w:rsidP="00A11A0F">
            <w:pPr>
              <w:spacing w:before="40" w:after="40" w:line="240" w:lineRule="auto"/>
              <w:rPr>
                <w:rFonts w:ascii="Times New Roman" w:eastAsia="Times New Roman" w:hAnsi="Times New Roman"/>
                <w:i/>
                <w:iCs/>
                <w:sz w:val="18"/>
                <w:szCs w:val="18"/>
                <w:lang w:eastAsia="ru-RU"/>
              </w:rPr>
            </w:pPr>
            <w:r w:rsidRPr="0079135C">
              <w:rPr>
                <w:rFonts w:ascii="Times New Roman" w:eastAsia="Times New Roman" w:hAnsi="Times New Roman"/>
                <w:b/>
                <w:bCs/>
                <w:sz w:val="18"/>
                <w:szCs w:val="18"/>
                <w:lang w:eastAsia="ru-RU"/>
              </w:rPr>
              <w:t xml:space="preserve">Проект бюджета и материалы к нему </w:t>
            </w:r>
          </w:p>
          <w:p w:rsidR="00615CDA" w:rsidRPr="0079135C" w:rsidRDefault="00615CDA" w:rsidP="001205C9">
            <w:pPr>
              <w:spacing w:before="40" w:after="40" w:line="240" w:lineRule="auto"/>
              <w:rPr>
                <w:rFonts w:ascii="Times New Roman" w:eastAsia="Times New Roman" w:hAnsi="Times New Roman"/>
                <w:i/>
                <w:iCs/>
                <w:sz w:val="18"/>
                <w:szCs w:val="18"/>
                <w:lang w:eastAsia="ru-RU"/>
              </w:rPr>
            </w:pPr>
            <w:r w:rsidRPr="0079135C">
              <w:rPr>
                <w:rFonts w:ascii="Times New Roman" w:eastAsia="Times New Roman" w:hAnsi="Times New Roman"/>
                <w:i/>
                <w:iCs/>
                <w:sz w:val="18"/>
                <w:szCs w:val="18"/>
                <w:lang w:eastAsia="ru-RU"/>
              </w:rPr>
              <w:t xml:space="preserve">Оценка производится в отношении проекта бюджета </w:t>
            </w:r>
            <w:r w:rsidR="000378A5" w:rsidRPr="0079135C">
              <w:rPr>
                <w:rFonts w:ascii="Times New Roman" w:eastAsia="Times New Roman" w:hAnsi="Times New Roman"/>
                <w:i/>
                <w:iCs/>
                <w:sz w:val="18"/>
                <w:szCs w:val="18"/>
                <w:lang w:eastAsia="ru-RU"/>
              </w:rPr>
              <w:t>на 2016 год и плановый период 2017 и 2018 годов</w:t>
            </w:r>
            <w:r w:rsidR="001205C9" w:rsidRPr="0079135C">
              <w:rPr>
                <w:rFonts w:ascii="Times New Roman" w:eastAsia="Times New Roman" w:hAnsi="Times New Roman"/>
                <w:i/>
                <w:iCs/>
                <w:sz w:val="18"/>
                <w:szCs w:val="18"/>
                <w:lang w:eastAsia="ru-RU"/>
              </w:rPr>
              <w:t xml:space="preserve"> или </w:t>
            </w:r>
            <w:r w:rsidR="000378A5" w:rsidRPr="0079135C">
              <w:rPr>
                <w:rFonts w:ascii="Times New Roman" w:eastAsia="Times New Roman" w:hAnsi="Times New Roman"/>
                <w:i/>
                <w:iCs/>
                <w:sz w:val="18"/>
                <w:szCs w:val="18"/>
                <w:lang w:eastAsia="ru-RU"/>
              </w:rPr>
              <w:t>проект</w:t>
            </w:r>
            <w:r w:rsidR="001205C9" w:rsidRPr="0079135C">
              <w:rPr>
                <w:rFonts w:ascii="Times New Roman" w:eastAsia="Times New Roman" w:hAnsi="Times New Roman"/>
                <w:i/>
                <w:iCs/>
                <w:sz w:val="18"/>
                <w:szCs w:val="18"/>
                <w:lang w:eastAsia="ru-RU"/>
              </w:rPr>
              <w:t>а</w:t>
            </w:r>
            <w:r w:rsidR="000378A5" w:rsidRPr="0079135C">
              <w:rPr>
                <w:rFonts w:ascii="Times New Roman" w:eastAsia="Times New Roman" w:hAnsi="Times New Roman"/>
                <w:i/>
                <w:iCs/>
                <w:sz w:val="18"/>
                <w:szCs w:val="18"/>
                <w:lang w:eastAsia="ru-RU"/>
              </w:rPr>
              <w:t xml:space="preserve"> бюджета </w:t>
            </w:r>
            <w:r w:rsidR="001205C9" w:rsidRPr="0079135C">
              <w:rPr>
                <w:rFonts w:ascii="Times New Roman" w:eastAsia="Times New Roman" w:hAnsi="Times New Roman"/>
                <w:i/>
                <w:iCs/>
                <w:sz w:val="18"/>
                <w:szCs w:val="18"/>
                <w:lang w:eastAsia="ru-RU"/>
              </w:rPr>
              <w:t>на 2016 год</w:t>
            </w:r>
          </w:p>
        </w:tc>
        <w:tc>
          <w:tcPr>
            <w:tcW w:w="851" w:type="dxa"/>
            <w:shd w:val="clear" w:color="auto" w:fill="F7CAAC"/>
            <w:vAlign w:val="center"/>
            <w:hideMark/>
          </w:tcPr>
          <w:p w:rsidR="00615CDA" w:rsidRPr="0079135C" w:rsidRDefault="00CA6457" w:rsidP="00A11A0F">
            <w:pPr>
              <w:spacing w:before="40" w:after="40" w:line="240" w:lineRule="auto"/>
              <w:jc w:val="center"/>
              <w:rPr>
                <w:rFonts w:ascii="Times New Roman" w:eastAsia="Times New Roman" w:hAnsi="Times New Roman"/>
                <w:b/>
                <w:bCs/>
                <w:sz w:val="18"/>
                <w:szCs w:val="18"/>
                <w:lang w:eastAsia="ru-RU"/>
              </w:rPr>
            </w:pPr>
            <w:r w:rsidRPr="0079135C">
              <w:rPr>
                <w:rFonts w:ascii="Times New Roman" w:eastAsia="Times New Roman" w:hAnsi="Times New Roman"/>
                <w:b/>
                <w:bCs/>
                <w:sz w:val="18"/>
                <w:szCs w:val="18"/>
                <w:lang w:eastAsia="ru-RU"/>
              </w:rPr>
              <w:t>27</w:t>
            </w:r>
          </w:p>
        </w:tc>
        <w:tc>
          <w:tcPr>
            <w:tcW w:w="1275" w:type="dxa"/>
            <w:shd w:val="clear" w:color="auto" w:fill="F7CAAC"/>
            <w:vAlign w:val="center"/>
            <w:hideMark/>
          </w:tcPr>
          <w:p w:rsidR="00615CDA" w:rsidRPr="0079135C" w:rsidRDefault="00615CDA" w:rsidP="00A11A0F">
            <w:pPr>
              <w:spacing w:before="40" w:after="40" w:line="240" w:lineRule="auto"/>
              <w:jc w:val="center"/>
              <w:rPr>
                <w:rFonts w:ascii="Times New Roman" w:eastAsia="Times New Roman" w:hAnsi="Times New Roman"/>
                <w:b/>
                <w:bCs/>
                <w:sz w:val="18"/>
                <w:szCs w:val="18"/>
                <w:lang w:eastAsia="ru-RU"/>
              </w:rPr>
            </w:pPr>
            <w:r w:rsidRPr="0079135C">
              <w:rPr>
                <w:rFonts w:ascii="Times New Roman" w:eastAsia="Times New Roman" w:hAnsi="Times New Roman"/>
                <w:b/>
                <w:bCs/>
                <w:sz w:val="18"/>
                <w:szCs w:val="18"/>
                <w:lang w:eastAsia="ru-RU"/>
              </w:rPr>
              <w:t> </w:t>
            </w:r>
          </w:p>
        </w:tc>
        <w:tc>
          <w:tcPr>
            <w:tcW w:w="1276" w:type="dxa"/>
            <w:shd w:val="clear" w:color="auto" w:fill="F7CAAC"/>
            <w:vAlign w:val="center"/>
            <w:hideMark/>
          </w:tcPr>
          <w:p w:rsidR="00615CDA" w:rsidRPr="0079135C" w:rsidRDefault="00615CDA" w:rsidP="00A11A0F">
            <w:pPr>
              <w:spacing w:before="40" w:after="40" w:line="240" w:lineRule="auto"/>
              <w:jc w:val="center"/>
              <w:rPr>
                <w:rFonts w:ascii="Times New Roman" w:eastAsia="Times New Roman" w:hAnsi="Times New Roman"/>
                <w:b/>
                <w:bCs/>
                <w:sz w:val="18"/>
                <w:szCs w:val="18"/>
                <w:lang w:eastAsia="ru-RU"/>
              </w:rPr>
            </w:pPr>
            <w:r w:rsidRPr="0079135C">
              <w:rPr>
                <w:rFonts w:ascii="Times New Roman" w:eastAsia="Times New Roman" w:hAnsi="Times New Roman"/>
                <w:b/>
                <w:bCs/>
                <w:sz w:val="18"/>
                <w:szCs w:val="18"/>
                <w:lang w:eastAsia="ru-RU"/>
              </w:rPr>
              <w:t> </w:t>
            </w:r>
          </w:p>
        </w:tc>
      </w:tr>
      <w:tr w:rsidR="00615CDA" w:rsidRPr="00A72E4B" w:rsidTr="00F16FAA">
        <w:trPr>
          <w:trHeight w:val="20"/>
        </w:trPr>
        <w:tc>
          <w:tcPr>
            <w:tcW w:w="709" w:type="dxa"/>
            <w:shd w:val="clear" w:color="000000" w:fill="FDE9D9"/>
            <w:vAlign w:val="center"/>
            <w:hideMark/>
          </w:tcPr>
          <w:p w:rsidR="00615CDA" w:rsidRPr="0079135C" w:rsidRDefault="00615CDA" w:rsidP="0043134E">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r w:rsidR="0043134E" w:rsidRPr="0079135C">
              <w:rPr>
                <w:rFonts w:ascii="Times New Roman" w:eastAsia="Times New Roman" w:hAnsi="Times New Roman"/>
                <w:sz w:val="18"/>
                <w:szCs w:val="18"/>
                <w:lang w:eastAsia="ru-RU"/>
              </w:rPr>
              <w:t>3</w:t>
            </w:r>
            <w:r w:rsidRPr="0079135C">
              <w:rPr>
                <w:rFonts w:ascii="Times New Roman" w:eastAsia="Times New Roman" w:hAnsi="Times New Roman"/>
                <w:sz w:val="18"/>
                <w:szCs w:val="18"/>
                <w:lang w:eastAsia="ru-RU"/>
              </w:rPr>
              <w:t>.1</w:t>
            </w:r>
          </w:p>
        </w:tc>
        <w:tc>
          <w:tcPr>
            <w:tcW w:w="11057" w:type="dxa"/>
            <w:shd w:val="clear" w:color="000000" w:fill="FDE9D9"/>
            <w:vAlign w:val="center"/>
            <w:hideMark/>
          </w:tcPr>
          <w:p w:rsidR="00615CDA" w:rsidRPr="0079135C" w:rsidRDefault="00615CDA" w:rsidP="00551791">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Опубликован ли проект закона о бюджете на 2016 год </w:t>
            </w:r>
            <w:r w:rsidR="000378A5" w:rsidRPr="0079135C">
              <w:rPr>
                <w:rFonts w:ascii="Times New Roman" w:eastAsia="Times New Roman" w:hAnsi="Times New Roman"/>
                <w:sz w:val="18"/>
                <w:szCs w:val="18"/>
                <w:lang w:eastAsia="ru-RU"/>
              </w:rPr>
              <w:t xml:space="preserve">и плановый период 2017 и 2018 годов </w:t>
            </w:r>
            <w:r w:rsidR="001205C9" w:rsidRPr="0079135C">
              <w:rPr>
                <w:rFonts w:ascii="Times New Roman" w:eastAsia="Times New Roman" w:hAnsi="Times New Roman"/>
                <w:sz w:val="18"/>
                <w:szCs w:val="18"/>
                <w:lang w:eastAsia="ru-RU"/>
              </w:rPr>
              <w:t xml:space="preserve">(проект закона о бюджете на 2016 год) </w:t>
            </w:r>
            <w:r w:rsidR="0043134E" w:rsidRPr="0079135C">
              <w:rPr>
                <w:rFonts w:ascii="Times New Roman" w:hAnsi="Times New Roman"/>
                <w:iCs/>
                <w:sz w:val="18"/>
                <w:szCs w:val="18"/>
                <w:lang w:eastAsia="ru-RU"/>
              </w:rPr>
              <w:t xml:space="preserve">в открытом доступе </w:t>
            </w:r>
            <w:r w:rsidR="0043134E" w:rsidRPr="0079135C">
              <w:rPr>
                <w:rFonts w:ascii="Times New Roman" w:eastAsia="Times New Roman" w:hAnsi="Times New Roman"/>
                <w:sz w:val="18"/>
                <w:szCs w:val="18"/>
                <w:lang w:eastAsia="ru-RU"/>
              </w:rPr>
              <w:t>на портале (сайте) субъекта РФ, предназначенном для публикации информации о бюджетных данных</w:t>
            </w:r>
            <w:r w:rsidRPr="0079135C">
              <w:rPr>
                <w:rFonts w:ascii="Times New Roman" w:eastAsia="Times New Roman" w:hAnsi="Times New Roman"/>
                <w:sz w:val="18"/>
                <w:szCs w:val="18"/>
                <w:lang w:eastAsia="ru-RU"/>
              </w:rPr>
              <w:t>, или на сайте законодательного органа субъекта РФ?</w:t>
            </w:r>
          </w:p>
          <w:p w:rsidR="00615CDA" w:rsidRPr="0079135C" w:rsidRDefault="001E603F" w:rsidP="00551791">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i/>
                <w:sz w:val="18"/>
                <w:szCs w:val="18"/>
                <w:lang w:eastAsia="ru-RU"/>
              </w:rPr>
              <w:t>В целях оценки показателя учитывается публикация проекта закона со всеми приложениями; публикация отдельных составляющих в целях оценки показателя не учитывается. Для максимальной оценки показателя требуется публикация закона в структурированном виде, с указанием полных или кратких наименований всех составляющих, характеризующих содержание соответствующего документа.</w:t>
            </w:r>
          </w:p>
        </w:tc>
        <w:tc>
          <w:tcPr>
            <w:tcW w:w="851" w:type="dxa"/>
            <w:shd w:val="clear" w:color="000000" w:fill="FDE9D9"/>
            <w:vAlign w:val="center"/>
            <w:hideMark/>
          </w:tcPr>
          <w:p w:rsidR="00615CDA" w:rsidRPr="0079135C" w:rsidRDefault="00615CDA" w:rsidP="00A11A0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5" w:type="dxa"/>
            <w:shd w:val="clear" w:color="000000" w:fill="FDE9D9"/>
            <w:vAlign w:val="center"/>
            <w:hideMark/>
          </w:tcPr>
          <w:p w:rsidR="00615CDA" w:rsidRPr="0079135C" w:rsidRDefault="00615CDA" w:rsidP="00A11A0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shd w:val="clear" w:color="000000" w:fill="FDE9D9"/>
            <w:vAlign w:val="center"/>
            <w:hideMark/>
          </w:tcPr>
          <w:p w:rsidR="00615CDA" w:rsidRPr="0079135C" w:rsidRDefault="00615CDA" w:rsidP="00A11A0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1E603F" w:rsidRPr="00A72E4B" w:rsidTr="00F16FAA">
        <w:trPr>
          <w:trHeight w:val="20"/>
        </w:trPr>
        <w:tc>
          <w:tcPr>
            <w:tcW w:w="709" w:type="dxa"/>
            <w:vAlign w:val="center"/>
            <w:hideMark/>
          </w:tcPr>
          <w:p w:rsidR="001E603F" w:rsidRPr="0079135C" w:rsidRDefault="001E603F" w:rsidP="001E60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1E603F" w:rsidRPr="0079135C" w:rsidRDefault="001E603F" w:rsidP="001E603F">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Да, опубликован в структурированном виде, с указанием полных или кратких наименований всех составляющих</w:t>
            </w:r>
          </w:p>
        </w:tc>
        <w:tc>
          <w:tcPr>
            <w:tcW w:w="851" w:type="dxa"/>
            <w:vAlign w:val="center"/>
            <w:hideMark/>
          </w:tcPr>
          <w:p w:rsidR="001E603F" w:rsidRPr="0079135C" w:rsidRDefault="001E603F" w:rsidP="001E60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4</w:t>
            </w:r>
          </w:p>
        </w:tc>
        <w:tc>
          <w:tcPr>
            <w:tcW w:w="1275" w:type="dxa"/>
            <w:vAlign w:val="center"/>
            <w:hideMark/>
          </w:tcPr>
          <w:p w:rsidR="001E603F" w:rsidRPr="0079135C" w:rsidRDefault="001E603F" w:rsidP="001E60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c>
          <w:tcPr>
            <w:tcW w:w="1276" w:type="dxa"/>
            <w:vAlign w:val="center"/>
            <w:hideMark/>
          </w:tcPr>
          <w:p w:rsidR="001E603F" w:rsidRPr="0079135C" w:rsidRDefault="001E603F" w:rsidP="001E60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1E603F" w:rsidRPr="00A72E4B" w:rsidTr="00F16FAA">
        <w:trPr>
          <w:trHeight w:val="20"/>
        </w:trPr>
        <w:tc>
          <w:tcPr>
            <w:tcW w:w="709" w:type="dxa"/>
            <w:vAlign w:val="center"/>
            <w:hideMark/>
          </w:tcPr>
          <w:p w:rsidR="001E603F" w:rsidRPr="0079135C" w:rsidRDefault="001E603F" w:rsidP="001E60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1E603F" w:rsidRPr="0079135C" w:rsidRDefault="001E603F" w:rsidP="001E603F">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Да, опубликован, но не в структурированном виде и (или) без указания полных или кратких наименований всех составляющих</w:t>
            </w:r>
          </w:p>
        </w:tc>
        <w:tc>
          <w:tcPr>
            <w:tcW w:w="851" w:type="dxa"/>
            <w:vAlign w:val="center"/>
            <w:hideMark/>
          </w:tcPr>
          <w:p w:rsidR="001E603F" w:rsidRPr="0079135C" w:rsidRDefault="001E603F" w:rsidP="001E60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vAlign w:val="center"/>
            <w:hideMark/>
          </w:tcPr>
          <w:p w:rsidR="001E603F" w:rsidRPr="0079135C" w:rsidRDefault="001E603F" w:rsidP="001E60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c>
          <w:tcPr>
            <w:tcW w:w="1276" w:type="dxa"/>
            <w:vAlign w:val="center"/>
            <w:hideMark/>
          </w:tcPr>
          <w:p w:rsidR="001E603F" w:rsidRPr="0079135C" w:rsidRDefault="001E603F" w:rsidP="001E60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1E603F" w:rsidRPr="00A72E4B" w:rsidTr="00F16FAA">
        <w:trPr>
          <w:trHeight w:val="20"/>
        </w:trPr>
        <w:tc>
          <w:tcPr>
            <w:tcW w:w="709" w:type="dxa"/>
            <w:vAlign w:val="center"/>
          </w:tcPr>
          <w:p w:rsidR="001E603F" w:rsidRPr="0079135C" w:rsidRDefault="001E603F" w:rsidP="001E603F">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1E603F" w:rsidRPr="0079135C" w:rsidRDefault="001E603F" w:rsidP="001E603F">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Нет, не опубликован </w:t>
            </w:r>
          </w:p>
        </w:tc>
        <w:tc>
          <w:tcPr>
            <w:tcW w:w="851" w:type="dxa"/>
            <w:vAlign w:val="center"/>
          </w:tcPr>
          <w:p w:rsidR="001E603F" w:rsidRPr="0079135C" w:rsidRDefault="001E603F" w:rsidP="001E60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tcPr>
          <w:p w:rsidR="001E603F" w:rsidRPr="0079135C" w:rsidRDefault="001E603F" w:rsidP="001E603F">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1E603F" w:rsidRPr="0079135C" w:rsidRDefault="001E603F" w:rsidP="001E603F">
            <w:pPr>
              <w:spacing w:before="40" w:after="40" w:line="240" w:lineRule="auto"/>
              <w:jc w:val="center"/>
              <w:rPr>
                <w:rFonts w:ascii="Times New Roman" w:eastAsia="Times New Roman" w:hAnsi="Times New Roman"/>
                <w:sz w:val="18"/>
                <w:szCs w:val="18"/>
                <w:lang w:eastAsia="ru-RU"/>
              </w:rPr>
            </w:pPr>
          </w:p>
        </w:tc>
      </w:tr>
      <w:tr w:rsidR="00615CDA" w:rsidRPr="00A72E4B" w:rsidTr="00F16FAA">
        <w:trPr>
          <w:trHeight w:val="20"/>
        </w:trPr>
        <w:tc>
          <w:tcPr>
            <w:tcW w:w="709" w:type="dxa"/>
            <w:shd w:val="clear" w:color="000000" w:fill="FDE9D9"/>
            <w:vAlign w:val="center"/>
          </w:tcPr>
          <w:p w:rsidR="00615CDA" w:rsidRPr="0079135C" w:rsidRDefault="00615CDA" w:rsidP="00A1695A">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r w:rsidR="00A1695A" w:rsidRPr="0079135C">
              <w:rPr>
                <w:rFonts w:ascii="Times New Roman" w:eastAsia="Times New Roman" w:hAnsi="Times New Roman"/>
                <w:sz w:val="18"/>
                <w:szCs w:val="18"/>
                <w:lang w:eastAsia="ru-RU"/>
              </w:rPr>
              <w:t>3</w:t>
            </w:r>
            <w:r w:rsidRPr="0079135C">
              <w:rPr>
                <w:rFonts w:ascii="Times New Roman" w:eastAsia="Times New Roman" w:hAnsi="Times New Roman"/>
                <w:sz w:val="18"/>
                <w:szCs w:val="18"/>
                <w:lang w:eastAsia="ru-RU"/>
              </w:rPr>
              <w:t>.2</w:t>
            </w:r>
          </w:p>
        </w:tc>
        <w:tc>
          <w:tcPr>
            <w:tcW w:w="11057" w:type="dxa"/>
            <w:shd w:val="clear" w:color="000000" w:fill="FDE9D9"/>
            <w:vAlign w:val="center"/>
          </w:tcPr>
          <w:p w:rsidR="00615CDA" w:rsidRPr="0079135C" w:rsidRDefault="00615CDA" w:rsidP="00551791">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Опубликованы ли в составе материалов к проекту закона о бюджете основные направления налоговой и бюджетной политики на 2016 год и плановый период 2017 и 2018 годов?</w:t>
            </w:r>
          </w:p>
        </w:tc>
        <w:tc>
          <w:tcPr>
            <w:tcW w:w="851" w:type="dxa"/>
            <w:shd w:val="clear" w:color="000000" w:fill="FDE9D9"/>
            <w:vAlign w:val="center"/>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p>
        </w:tc>
        <w:tc>
          <w:tcPr>
            <w:tcW w:w="1275" w:type="dxa"/>
            <w:shd w:val="clear" w:color="000000" w:fill="FDE9D9"/>
            <w:vAlign w:val="center"/>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p>
        </w:tc>
        <w:tc>
          <w:tcPr>
            <w:tcW w:w="1276" w:type="dxa"/>
            <w:shd w:val="clear" w:color="000000" w:fill="FDE9D9"/>
            <w:vAlign w:val="center"/>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p>
        </w:tc>
      </w:tr>
      <w:tr w:rsidR="00615CDA" w:rsidRPr="00A72E4B" w:rsidTr="00F16FAA">
        <w:trPr>
          <w:trHeight w:val="20"/>
        </w:trPr>
        <w:tc>
          <w:tcPr>
            <w:tcW w:w="709" w:type="dxa"/>
            <w:shd w:val="clear" w:color="auto" w:fill="auto"/>
            <w:vAlign w:val="center"/>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p>
        </w:tc>
        <w:tc>
          <w:tcPr>
            <w:tcW w:w="11057" w:type="dxa"/>
            <w:shd w:val="clear" w:color="auto" w:fill="auto"/>
            <w:vAlign w:val="center"/>
          </w:tcPr>
          <w:p w:rsidR="00615CDA" w:rsidRPr="0079135C" w:rsidRDefault="00615CDA" w:rsidP="009B097F">
            <w:pPr>
              <w:spacing w:before="40" w:after="40" w:line="240" w:lineRule="auto"/>
              <w:ind w:firstLine="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Да, опубликованы</w:t>
            </w:r>
          </w:p>
        </w:tc>
        <w:tc>
          <w:tcPr>
            <w:tcW w:w="851" w:type="dxa"/>
            <w:shd w:val="clear" w:color="auto" w:fill="auto"/>
            <w:vAlign w:val="center"/>
          </w:tcPr>
          <w:p w:rsidR="00615CDA" w:rsidRPr="0079135C" w:rsidRDefault="00A1695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shd w:val="clear" w:color="auto" w:fill="auto"/>
            <w:vAlign w:val="center"/>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p>
        </w:tc>
        <w:tc>
          <w:tcPr>
            <w:tcW w:w="1276" w:type="dxa"/>
            <w:shd w:val="clear" w:color="auto" w:fill="auto"/>
            <w:vAlign w:val="center"/>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615CDA" w:rsidRPr="00A72E4B" w:rsidTr="00F16FAA">
        <w:trPr>
          <w:trHeight w:val="20"/>
        </w:trPr>
        <w:tc>
          <w:tcPr>
            <w:tcW w:w="709" w:type="dxa"/>
            <w:shd w:val="clear" w:color="auto" w:fill="auto"/>
            <w:vAlign w:val="center"/>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p>
        </w:tc>
        <w:tc>
          <w:tcPr>
            <w:tcW w:w="11057" w:type="dxa"/>
            <w:shd w:val="clear" w:color="auto" w:fill="auto"/>
            <w:vAlign w:val="center"/>
          </w:tcPr>
          <w:p w:rsidR="00615CDA" w:rsidRPr="0079135C" w:rsidRDefault="00615CDA" w:rsidP="009B097F">
            <w:pPr>
              <w:spacing w:before="40" w:after="40" w:line="240" w:lineRule="auto"/>
              <w:ind w:firstLine="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Нет, не опубликованы</w:t>
            </w:r>
          </w:p>
        </w:tc>
        <w:tc>
          <w:tcPr>
            <w:tcW w:w="851" w:type="dxa"/>
            <w:shd w:val="clear" w:color="auto" w:fill="auto"/>
            <w:vAlign w:val="center"/>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shd w:val="clear" w:color="auto" w:fill="auto"/>
            <w:vAlign w:val="center"/>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p>
        </w:tc>
        <w:tc>
          <w:tcPr>
            <w:tcW w:w="1276" w:type="dxa"/>
            <w:shd w:val="clear" w:color="auto" w:fill="auto"/>
            <w:vAlign w:val="center"/>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p>
        </w:tc>
      </w:tr>
      <w:tr w:rsidR="00615CDA" w:rsidRPr="00A72E4B" w:rsidTr="00F16FAA">
        <w:trPr>
          <w:trHeight w:val="20"/>
        </w:trPr>
        <w:tc>
          <w:tcPr>
            <w:tcW w:w="709" w:type="dxa"/>
            <w:shd w:val="clear" w:color="000000" w:fill="FDE9D9"/>
            <w:vAlign w:val="center"/>
            <w:hideMark/>
          </w:tcPr>
          <w:p w:rsidR="00615CDA" w:rsidRPr="0079135C" w:rsidRDefault="00615CDA" w:rsidP="00A1695A">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r w:rsidR="00A1695A" w:rsidRPr="0079135C">
              <w:rPr>
                <w:rFonts w:ascii="Times New Roman" w:eastAsia="Times New Roman" w:hAnsi="Times New Roman"/>
                <w:sz w:val="18"/>
                <w:szCs w:val="18"/>
                <w:lang w:eastAsia="ru-RU"/>
              </w:rPr>
              <w:t>3</w:t>
            </w:r>
            <w:r w:rsidRPr="0079135C">
              <w:rPr>
                <w:rFonts w:ascii="Times New Roman" w:eastAsia="Times New Roman" w:hAnsi="Times New Roman"/>
                <w:sz w:val="18"/>
                <w:szCs w:val="18"/>
                <w:lang w:eastAsia="ru-RU"/>
              </w:rPr>
              <w:t>.3</w:t>
            </w:r>
          </w:p>
        </w:tc>
        <w:tc>
          <w:tcPr>
            <w:tcW w:w="11057" w:type="dxa"/>
            <w:shd w:val="clear" w:color="000000" w:fill="FDE9D9"/>
            <w:vAlign w:val="center"/>
            <w:hideMark/>
          </w:tcPr>
          <w:p w:rsidR="00615CDA" w:rsidRPr="0079135C" w:rsidRDefault="00615CDA" w:rsidP="00551791">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Опубликован ли в составе материалов к проекту закона о бюджете прогноз социально-экономического развития субъекта </w:t>
            </w:r>
            <w:r w:rsidR="00045922" w:rsidRPr="0079135C">
              <w:rPr>
                <w:rFonts w:ascii="Times New Roman" w:eastAsia="Times New Roman" w:hAnsi="Times New Roman"/>
                <w:sz w:val="18"/>
                <w:szCs w:val="18"/>
                <w:lang w:eastAsia="ru-RU"/>
              </w:rPr>
              <w:t>РФ</w:t>
            </w:r>
            <w:r w:rsidRPr="0079135C">
              <w:rPr>
                <w:rFonts w:ascii="Times New Roman" w:eastAsia="Times New Roman" w:hAnsi="Times New Roman"/>
                <w:sz w:val="18"/>
                <w:szCs w:val="18"/>
                <w:lang w:eastAsia="ru-RU"/>
              </w:rPr>
              <w:t xml:space="preserve"> на среднесрочный период?</w:t>
            </w:r>
          </w:p>
          <w:p w:rsidR="00615CDA" w:rsidRPr="0079135C" w:rsidRDefault="00615CDA" w:rsidP="00551791">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Оценка производится в отношении прогноза социально-экономического развития на 2016-2018 годы. В целях оценки показателя учитываются сведения, опубликованные в составе материалов к проекту бюджета либо доступные по ссылке со страницы, на которой опубликован проект бюджета и материалы к нему.</w:t>
            </w:r>
            <w:r w:rsidR="00722E73" w:rsidRPr="0079135C">
              <w:rPr>
                <w:rFonts w:ascii="Times New Roman" w:eastAsia="Times New Roman" w:hAnsi="Times New Roman"/>
                <w:i/>
                <w:sz w:val="18"/>
                <w:szCs w:val="18"/>
                <w:lang w:eastAsia="ru-RU"/>
              </w:rPr>
              <w:t xml:space="preserve"> </w:t>
            </w:r>
          </w:p>
          <w:p w:rsidR="00A1695A" w:rsidRPr="0079135C" w:rsidRDefault="00A1695A" w:rsidP="00551791">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В числе показателей социально-экономического развития, как минимум, должны быть представлены такие показатели как: численность населения, валовый региональный продукт, прибыль, фонд оплаты труда, индекс потребительских цен.</w:t>
            </w:r>
          </w:p>
        </w:tc>
        <w:tc>
          <w:tcPr>
            <w:tcW w:w="851" w:type="dxa"/>
            <w:shd w:val="clear" w:color="000000" w:fill="FDE9D9"/>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5" w:type="dxa"/>
            <w:shd w:val="clear" w:color="000000" w:fill="FDE9D9"/>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shd w:val="clear" w:color="000000" w:fill="FDE9D9"/>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615CDA" w:rsidRPr="00A72E4B" w:rsidTr="00F16FAA">
        <w:trPr>
          <w:trHeight w:val="20"/>
        </w:trPr>
        <w:tc>
          <w:tcPr>
            <w:tcW w:w="709" w:type="dxa"/>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615CDA" w:rsidRPr="0079135C" w:rsidRDefault="00615CDA" w:rsidP="00551791">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Да, опубликован</w:t>
            </w:r>
          </w:p>
        </w:tc>
        <w:tc>
          <w:tcPr>
            <w:tcW w:w="851" w:type="dxa"/>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c>
          <w:tcPr>
            <w:tcW w:w="1276" w:type="dxa"/>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615CDA" w:rsidRPr="00A72E4B" w:rsidTr="00F16FAA">
        <w:trPr>
          <w:trHeight w:val="20"/>
        </w:trPr>
        <w:tc>
          <w:tcPr>
            <w:tcW w:w="709" w:type="dxa"/>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lastRenderedPageBreak/>
              <w:t> </w:t>
            </w:r>
          </w:p>
        </w:tc>
        <w:tc>
          <w:tcPr>
            <w:tcW w:w="11057" w:type="dxa"/>
            <w:vAlign w:val="center"/>
            <w:hideMark/>
          </w:tcPr>
          <w:p w:rsidR="00615CDA" w:rsidRPr="0079135C" w:rsidRDefault="00615CDA" w:rsidP="00551791">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Нет, не опубликован</w:t>
            </w:r>
          </w:p>
        </w:tc>
        <w:tc>
          <w:tcPr>
            <w:tcW w:w="851" w:type="dxa"/>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615CDA" w:rsidRPr="00A72E4B" w:rsidTr="00F16FAA">
        <w:trPr>
          <w:trHeight w:val="20"/>
        </w:trPr>
        <w:tc>
          <w:tcPr>
            <w:tcW w:w="709" w:type="dxa"/>
            <w:shd w:val="clear" w:color="000000" w:fill="FDE9D9"/>
            <w:vAlign w:val="center"/>
            <w:hideMark/>
          </w:tcPr>
          <w:p w:rsidR="00615CDA" w:rsidRPr="0079135C" w:rsidRDefault="00615CDA" w:rsidP="00A1695A">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r w:rsidR="00A1695A" w:rsidRPr="0079135C">
              <w:rPr>
                <w:rFonts w:ascii="Times New Roman" w:eastAsia="Times New Roman" w:hAnsi="Times New Roman"/>
                <w:sz w:val="18"/>
                <w:szCs w:val="18"/>
                <w:lang w:eastAsia="ru-RU"/>
              </w:rPr>
              <w:t>3</w:t>
            </w:r>
            <w:r w:rsidRPr="0079135C">
              <w:rPr>
                <w:rFonts w:ascii="Times New Roman" w:eastAsia="Times New Roman" w:hAnsi="Times New Roman"/>
                <w:sz w:val="18"/>
                <w:szCs w:val="18"/>
                <w:lang w:eastAsia="ru-RU"/>
              </w:rPr>
              <w:t>.4</w:t>
            </w:r>
          </w:p>
        </w:tc>
        <w:tc>
          <w:tcPr>
            <w:tcW w:w="11057" w:type="dxa"/>
            <w:shd w:val="clear" w:color="000000" w:fill="FDE9D9"/>
            <w:vAlign w:val="center"/>
            <w:hideMark/>
          </w:tcPr>
          <w:p w:rsidR="00A1695A" w:rsidRPr="0079135C" w:rsidRDefault="00615CDA" w:rsidP="00551791">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Опубликован ли в составе материалов к проекту бюджета прогноз консолидированного бюджета субъекта </w:t>
            </w:r>
            <w:r w:rsidR="00045922" w:rsidRPr="0079135C">
              <w:rPr>
                <w:rFonts w:ascii="Times New Roman" w:eastAsia="Times New Roman" w:hAnsi="Times New Roman"/>
                <w:sz w:val="18"/>
                <w:szCs w:val="18"/>
                <w:lang w:eastAsia="ru-RU"/>
              </w:rPr>
              <w:t>РФ</w:t>
            </w:r>
            <w:r w:rsidRPr="0079135C">
              <w:rPr>
                <w:rFonts w:ascii="Times New Roman" w:eastAsia="Times New Roman" w:hAnsi="Times New Roman"/>
                <w:sz w:val="18"/>
                <w:szCs w:val="18"/>
                <w:lang w:eastAsia="ru-RU"/>
              </w:rPr>
              <w:t xml:space="preserve"> на </w:t>
            </w:r>
            <w:r w:rsidR="00A1695A" w:rsidRPr="0079135C">
              <w:rPr>
                <w:rFonts w:ascii="Times New Roman" w:eastAsia="Times New Roman" w:hAnsi="Times New Roman"/>
                <w:sz w:val="18"/>
                <w:szCs w:val="18"/>
                <w:lang w:eastAsia="ru-RU"/>
              </w:rPr>
              <w:t xml:space="preserve">2016 год </w:t>
            </w:r>
            <w:r w:rsidR="00204EBC" w:rsidRPr="0079135C">
              <w:rPr>
                <w:rFonts w:ascii="Times New Roman" w:eastAsia="Times New Roman" w:hAnsi="Times New Roman"/>
                <w:sz w:val="18"/>
                <w:szCs w:val="18"/>
                <w:lang w:eastAsia="ru-RU"/>
              </w:rPr>
              <w:t xml:space="preserve">и плановый период 2017 и 2018 годов (на 2016 год) </w:t>
            </w:r>
            <w:r w:rsidR="00A1695A" w:rsidRPr="0079135C">
              <w:rPr>
                <w:rFonts w:ascii="Times New Roman" w:eastAsia="Times New Roman" w:hAnsi="Times New Roman"/>
                <w:sz w:val="18"/>
                <w:szCs w:val="18"/>
                <w:lang w:eastAsia="ru-RU"/>
              </w:rPr>
              <w:t>в разрезе бюджета субъекта РФ и свода бюджетов муниципальных образований?</w:t>
            </w:r>
          </w:p>
          <w:p w:rsidR="00615CDA" w:rsidRPr="0079135C" w:rsidRDefault="00A1695A" w:rsidP="0072023A">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Данная информация позволяет оценить распределение финансовых потоков по бюджетам бюджетной системы РФ.</w:t>
            </w:r>
          </w:p>
          <w:p w:rsidR="00204EBC" w:rsidRPr="0079135C" w:rsidRDefault="00204EBC" w:rsidP="00204EBC">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i/>
                <w:sz w:val="18"/>
                <w:szCs w:val="18"/>
                <w:lang w:eastAsia="ru-RU"/>
              </w:rPr>
              <w:t>При составлении проекта бюджета на 2016 год и плановый период 2017 и 2018 годов оценивается представление данных на 2016 год и плановый период 2017 и 2018 годов; при составлении проекта бюджета на 2016 год оценивается представление данных на 2016 год.</w:t>
            </w:r>
          </w:p>
        </w:tc>
        <w:tc>
          <w:tcPr>
            <w:tcW w:w="851" w:type="dxa"/>
            <w:shd w:val="clear" w:color="000000" w:fill="FDE9D9"/>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5" w:type="dxa"/>
            <w:shd w:val="clear" w:color="000000" w:fill="FDE9D9"/>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shd w:val="clear" w:color="000000" w:fill="FDE9D9"/>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615CDA" w:rsidRPr="00A72E4B" w:rsidTr="00F16FAA">
        <w:trPr>
          <w:trHeight w:val="20"/>
        </w:trPr>
        <w:tc>
          <w:tcPr>
            <w:tcW w:w="709" w:type="dxa"/>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615CDA" w:rsidRPr="0079135C" w:rsidRDefault="00615CDA" w:rsidP="00045922">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опубликован </w:t>
            </w:r>
          </w:p>
        </w:tc>
        <w:tc>
          <w:tcPr>
            <w:tcW w:w="851" w:type="dxa"/>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c>
          <w:tcPr>
            <w:tcW w:w="1276" w:type="dxa"/>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615CDA" w:rsidRPr="00A72E4B" w:rsidTr="00F16FAA">
        <w:trPr>
          <w:trHeight w:val="20"/>
        </w:trPr>
        <w:tc>
          <w:tcPr>
            <w:tcW w:w="709" w:type="dxa"/>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615CDA" w:rsidRPr="0079135C" w:rsidRDefault="00615CDA" w:rsidP="00475041">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Нет, не опубликован или не отвечает указанным требованиям </w:t>
            </w:r>
          </w:p>
        </w:tc>
        <w:tc>
          <w:tcPr>
            <w:tcW w:w="851" w:type="dxa"/>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vAlign w:val="center"/>
            <w:hideMark/>
          </w:tcPr>
          <w:p w:rsidR="00615CDA" w:rsidRPr="0079135C" w:rsidRDefault="00615CDA" w:rsidP="0055179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615CDA" w:rsidRPr="00A72E4B" w:rsidTr="00F16FAA">
        <w:trPr>
          <w:trHeight w:val="20"/>
        </w:trPr>
        <w:tc>
          <w:tcPr>
            <w:tcW w:w="709" w:type="dxa"/>
            <w:shd w:val="clear" w:color="000000" w:fill="FDE9D9"/>
            <w:vAlign w:val="center"/>
            <w:hideMark/>
          </w:tcPr>
          <w:p w:rsidR="00615CDA" w:rsidRPr="0079135C" w:rsidRDefault="00045922" w:rsidP="00045922">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13.5</w:t>
            </w:r>
          </w:p>
        </w:tc>
        <w:tc>
          <w:tcPr>
            <w:tcW w:w="11057" w:type="dxa"/>
            <w:shd w:val="clear" w:color="000000" w:fill="FDE9D9"/>
            <w:vAlign w:val="center"/>
            <w:hideMark/>
          </w:tcPr>
          <w:p w:rsidR="00615CDA" w:rsidRPr="0079135C" w:rsidRDefault="00615CDA" w:rsidP="00475041">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Опубликованы ли в составе материалов к проекту бюджета сведения о просроченной кредиторской задолженности консолидированного бюджета субъекта </w:t>
            </w:r>
            <w:r w:rsidR="008E2270" w:rsidRPr="0079135C">
              <w:rPr>
                <w:rFonts w:ascii="Times New Roman" w:eastAsia="Times New Roman" w:hAnsi="Times New Roman"/>
                <w:sz w:val="18"/>
                <w:szCs w:val="18"/>
                <w:lang w:eastAsia="ru-RU"/>
              </w:rPr>
              <w:t>РФ</w:t>
            </w:r>
            <w:r w:rsidRPr="0079135C">
              <w:rPr>
                <w:rFonts w:ascii="Times New Roman" w:eastAsia="Times New Roman" w:hAnsi="Times New Roman"/>
                <w:sz w:val="18"/>
                <w:szCs w:val="18"/>
                <w:lang w:eastAsia="ru-RU"/>
              </w:rPr>
              <w:t xml:space="preserve"> и государственных (муниципальных) бюджетных и автономных учреждений по состоянию на последнюю отчетную дату?</w:t>
            </w:r>
          </w:p>
          <w:p w:rsidR="005E5C17" w:rsidRPr="0079135C" w:rsidRDefault="00AE2F58" w:rsidP="008E2270">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Просроченная кредиторская задолженность возникает в случаях, когда органы власти приняли на себя обязательства затратить определенные средства, но не произвели выплаты в установленный срок. </w:t>
            </w:r>
            <w:r w:rsidR="00722E73" w:rsidRPr="0079135C">
              <w:rPr>
                <w:rFonts w:ascii="Times New Roman" w:eastAsia="Times New Roman" w:hAnsi="Times New Roman"/>
                <w:i/>
                <w:sz w:val="18"/>
                <w:szCs w:val="18"/>
                <w:lang w:eastAsia="ru-RU"/>
              </w:rPr>
              <w:t>Обязательства такого рода</w:t>
            </w:r>
            <w:r w:rsidRPr="0079135C">
              <w:rPr>
                <w:rFonts w:ascii="Times New Roman" w:eastAsia="Times New Roman" w:hAnsi="Times New Roman"/>
                <w:i/>
                <w:sz w:val="18"/>
                <w:szCs w:val="18"/>
                <w:lang w:eastAsia="ru-RU"/>
              </w:rPr>
              <w:t xml:space="preserve"> эквивалентн</w:t>
            </w:r>
            <w:r w:rsidR="00722E73" w:rsidRPr="0079135C">
              <w:rPr>
                <w:rFonts w:ascii="Times New Roman" w:eastAsia="Times New Roman" w:hAnsi="Times New Roman"/>
                <w:i/>
                <w:sz w:val="18"/>
                <w:szCs w:val="18"/>
                <w:lang w:eastAsia="ru-RU"/>
              </w:rPr>
              <w:t>ы</w:t>
            </w:r>
            <w:r w:rsidRPr="0079135C">
              <w:rPr>
                <w:rFonts w:ascii="Times New Roman" w:eastAsia="Times New Roman" w:hAnsi="Times New Roman"/>
                <w:i/>
                <w:sz w:val="18"/>
                <w:szCs w:val="18"/>
                <w:lang w:eastAsia="ru-RU"/>
              </w:rPr>
              <w:t xml:space="preserve"> заимствованиям, но </w:t>
            </w:r>
            <w:r w:rsidR="00722E73" w:rsidRPr="0079135C">
              <w:rPr>
                <w:rFonts w:ascii="Times New Roman" w:eastAsia="Times New Roman" w:hAnsi="Times New Roman"/>
                <w:i/>
                <w:sz w:val="18"/>
                <w:szCs w:val="18"/>
                <w:lang w:eastAsia="ru-RU"/>
              </w:rPr>
              <w:t>они</w:t>
            </w:r>
            <w:r w:rsidRPr="0079135C">
              <w:rPr>
                <w:rFonts w:ascii="Times New Roman" w:eastAsia="Times New Roman" w:hAnsi="Times New Roman"/>
                <w:i/>
                <w:sz w:val="18"/>
                <w:szCs w:val="18"/>
                <w:lang w:eastAsia="ru-RU"/>
              </w:rPr>
              <w:t xml:space="preserve"> не учитываются в составе государственного (муниципального) долга. </w:t>
            </w:r>
          </w:p>
          <w:p w:rsidR="00A87D25" w:rsidRPr="0079135C" w:rsidRDefault="005E5C17" w:rsidP="008E2270">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Для</w:t>
            </w:r>
            <w:r w:rsidR="00A87D25" w:rsidRPr="0079135C">
              <w:rPr>
                <w:rFonts w:ascii="Times New Roman" w:eastAsia="Times New Roman" w:hAnsi="Times New Roman"/>
                <w:i/>
                <w:sz w:val="18"/>
                <w:szCs w:val="18"/>
                <w:lang w:eastAsia="ru-RU"/>
              </w:rPr>
              <w:t xml:space="preserve"> оценки показателя, как минимум, требуется публикация сведений о просроченной кредиторской задолженности бюджета субъекта РФ и государственных бюджетных и автономных учреждений субъекта РФ. Для максимальной оценки показателя требуется публикация сведений о просроченной кредиторской задолженности: а) консолидированного бюджета субъекта РФ - в разрезе бюджета субъекта РФ и свода бюджетов муниципальных образований; б) государственных (муниципальных) бюджетных и автономных учреждений - в разрезе свода государственных и свода муниципальных учреждений. В случае отсутствия просроченной кредиторской задолженности консолидированного бюджета субъекта РФ и (или) государственных (муниципальных) бюджетных и автономных учреждений рекомендуется сообщать об этом в пояснительной записке или в отдельной справке в составе материалов к проекту закона о бюджете.</w:t>
            </w:r>
          </w:p>
          <w:p w:rsidR="00615CDA" w:rsidRPr="0079135C" w:rsidRDefault="008E2270" w:rsidP="008E2270">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Под последней отчетной датой понимается состояние на начало (или конец) месяца (или квартала), который является последним завершенным месяцем (кварталом) перед внесением проекта закона о бюджете в законодательный (представительный) орган.</w:t>
            </w:r>
          </w:p>
        </w:tc>
        <w:tc>
          <w:tcPr>
            <w:tcW w:w="851" w:type="dxa"/>
            <w:shd w:val="clear" w:color="000000" w:fill="FDE9D9"/>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5" w:type="dxa"/>
            <w:shd w:val="clear" w:color="000000" w:fill="FDE9D9"/>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shd w:val="clear" w:color="000000" w:fill="FDE9D9"/>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615CDA" w:rsidRPr="00A72E4B" w:rsidTr="00F16FAA">
        <w:trPr>
          <w:trHeight w:val="20"/>
        </w:trPr>
        <w:tc>
          <w:tcPr>
            <w:tcW w:w="709"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615CDA" w:rsidRPr="0079135C" w:rsidRDefault="00615CDA" w:rsidP="00722E73">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опубликованы </w:t>
            </w:r>
            <w:r w:rsidR="00AE2F58" w:rsidRPr="0079135C">
              <w:rPr>
                <w:rFonts w:ascii="Times New Roman" w:eastAsia="Times New Roman" w:hAnsi="Times New Roman"/>
                <w:sz w:val="18"/>
                <w:szCs w:val="18"/>
                <w:lang w:eastAsia="ru-RU"/>
              </w:rPr>
              <w:t xml:space="preserve">детальные </w:t>
            </w:r>
            <w:r w:rsidRPr="0079135C">
              <w:rPr>
                <w:rFonts w:ascii="Times New Roman" w:eastAsia="Times New Roman" w:hAnsi="Times New Roman"/>
                <w:sz w:val="18"/>
                <w:szCs w:val="18"/>
                <w:lang w:eastAsia="ru-RU"/>
              </w:rPr>
              <w:t>сведения о просроченной кредиторской задолженности</w:t>
            </w:r>
            <w:r w:rsidR="001637F2" w:rsidRPr="0079135C">
              <w:rPr>
                <w:rFonts w:ascii="Times New Roman" w:eastAsia="Times New Roman" w:hAnsi="Times New Roman"/>
                <w:sz w:val="18"/>
                <w:szCs w:val="18"/>
                <w:lang w:eastAsia="ru-RU"/>
              </w:rPr>
              <w:t xml:space="preserve"> консолидированного бюджета субъекта РФ и государственных (муниципальных) бюджетных и автономных учреждений </w:t>
            </w:r>
            <w:r w:rsidRPr="0079135C">
              <w:rPr>
                <w:rFonts w:ascii="Times New Roman" w:eastAsia="Times New Roman" w:hAnsi="Times New Roman"/>
                <w:sz w:val="18"/>
                <w:szCs w:val="18"/>
                <w:lang w:eastAsia="ru-RU"/>
              </w:rPr>
              <w:t>или сведения об отсутствии указанной просроченной кредиторской задолженности</w:t>
            </w:r>
          </w:p>
        </w:tc>
        <w:tc>
          <w:tcPr>
            <w:tcW w:w="851"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vAlign w:val="center"/>
          </w:tcPr>
          <w:p w:rsidR="00615CDA" w:rsidRPr="0079135C" w:rsidRDefault="00B73625"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val="en-US" w:eastAsia="ru-RU"/>
              </w:rPr>
              <w:t>0</w:t>
            </w:r>
            <w:r w:rsidRPr="0079135C">
              <w:rPr>
                <w:rFonts w:ascii="Times New Roman" w:eastAsia="Times New Roman" w:hAnsi="Times New Roman"/>
                <w:sz w:val="18"/>
                <w:szCs w:val="18"/>
                <w:lang w:eastAsia="ru-RU"/>
              </w:rPr>
              <w:t>,5</w:t>
            </w:r>
          </w:p>
        </w:tc>
        <w:tc>
          <w:tcPr>
            <w:tcW w:w="1276" w:type="dxa"/>
            <w:vAlign w:val="center"/>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615CDA" w:rsidRPr="00A72E4B" w:rsidTr="00F16FAA">
        <w:trPr>
          <w:trHeight w:val="20"/>
        </w:trPr>
        <w:tc>
          <w:tcPr>
            <w:tcW w:w="709" w:type="dxa"/>
            <w:vAlign w:val="center"/>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615CDA" w:rsidRPr="0079135C" w:rsidRDefault="00615CDA" w:rsidP="001637F2">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опубликованы сведения о просроченной кредиторской задолженности </w:t>
            </w:r>
            <w:r w:rsidR="001637F2" w:rsidRPr="0079135C">
              <w:rPr>
                <w:rFonts w:ascii="Times New Roman" w:eastAsia="Times New Roman" w:hAnsi="Times New Roman"/>
                <w:sz w:val="18"/>
                <w:szCs w:val="18"/>
                <w:lang w:eastAsia="ru-RU"/>
              </w:rPr>
              <w:t xml:space="preserve">бюджета субъекта РФ и государственных бюджетных и автономных учреждений субъекта РФ </w:t>
            </w:r>
          </w:p>
        </w:tc>
        <w:tc>
          <w:tcPr>
            <w:tcW w:w="851" w:type="dxa"/>
            <w:vAlign w:val="center"/>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vAlign w:val="center"/>
          </w:tcPr>
          <w:p w:rsidR="00615CDA" w:rsidRPr="0079135C" w:rsidRDefault="00B73625"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c>
          <w:tcPr>
            <w:tcW w:w="1276" w:type="dxa"/>
            <w:vAlign w:val="center"/>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615CDA" w:rsidRPr="00A72E4B" w:rsidTr="00F16FAA">
        <w:trPr>
          <w:trHeight w:val="20"/>
        </w:trPr>
        <w:tc>
          <w:tcPr>
            <w:tcW w:w="709"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615CDA" w:rsidRPr="0079135C" w:rsidRDefault="00615CDA" w:rsidP="00AE2F58">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Нет, сведения не опубликованы или не </w:t>
            </w:r>
            <w:r w:rsidR="00AE2F58" w:rsidRPr="0079135C">
              <w:rPr>
                <w:rFonts w:ascii="Times New Roman" w:eastAsia="Times New Roman" w:hAnsi="Times New Roman"/>
                <w:sz w:val="18"/>
                <w:szCs w:val="18"/>
                <w:lang w:eastAsia="ru-RU"/>
              </w:rPr>
              <w:t>отвечают требованиям</w:t>
            </w:r>
          </w:p>
        </w:tc>
        <w:tc>
          <w:tcPr>
            <w:tcW w:w="851"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615CDA" w:rsidRPr="00A72E4B" w:rsidTr="00F16FAA">
        <w:trPr>
          <w:trHeight w:val="20"/>
        </w:trPr>
        <w:tc>
          <w:tcPr>
            <w:tcW w:w="709" w:type="dxa"/>
            <w:shd w:val="clear" w:color="000000" w:fill="FDE9D9"/>
            <w:vAlign w:val="center"/>
            <w:hideMark/>
          </w:tcPr>
          <w:p w:rsidR="00615CDA" w:rsidRPr="0079135C" w:rsidRDefault="00A87D25" w:rsidP="00A87D2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13.6</w:t>
            </w:r>
          </w:p>
        </w:tc>
        <w:tc>
          <w:tcPr>
            <w:tcW w:w="11057" w:type="dxa"/>
            <w:shd w:val="clear" w:color="000000" w:fill="FDE9D9"/>
            <w:vAlign w:val="center"/>
            <w:hideMark/>
          </w:tcPr>
          <w:p w:rsidR="00615CDA" w:rsidRPr="0079135C" w:rsidRDefault="00615CDA" w:rsidP="006000E3">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Опубликованы ли в составе материалов к проекту бюджета сведения о доходах бюджета </w:t>
            </w:r>
            <w:r w:rsidR="00A87D25" w:rsidRPr="0079135C">
              <w:rPr>
                <w:rFonts w:ascii="Times New Roman" w:eastAsia="Times New Roman" w:hAnsi="Times New Roman"/>
                <w:sz w:val="18"/>
                <w:szCs w:val="18"/>
                <w:lang w:eastAsia="ru-RU"/>
              </w:rPr>
              <w:t>по видам доходов</w:t>
            </w:r>
            <w:r w:rsidRPr="0079135C">
              <w:rPr>
                <w:rFonts w:ascii="Times New Roman" w:eastAsia="Times New Roman" w:hAnsi="Times New Roman"/>
                <w:sz w:val="18"/>
                <w:szCs w:val="18"/>
                <w:lang w:eastAsia="ru-RU"/>
              </w:rPr>
              <w:t xml:space="preserve"> на 2016 год </w:t>
            </w:r>
            <w:r w:rsidR="00C36F33" w:rsidRPr="0079135C">
              <w:rPr>
                <w:rFonts w:ascii="Times New Roman" w:eastAsia="Times New Roman" w:hAnsi="Times New Roman"/>
                <w:sz w:val="18"/>
                <w:szCs w:val="18"/>
                <w:lang w:eastAsia="ru-RU"/>
              </w:rPr>
              <w:t xml:space="preserve">и плановый период 2017 и 2018 годов (на 2016 год) </w:t>
            </w:r>
            <w:r w:rsidRPr="0079135C">
              <w:rPr>
                <w:rFonts w:ascii="Times New Roman" w:eastAsia="Times New Roman" w:hAnsi="Times New Roman"/>
                <w:sz w:val="18"/>
                <w:szCs w:val="18"/>
                <w:lang w:eastAsia="ru-RU"/>
              </w:rPr>
              <w:t>в сравнении с ожидаемым исполнением за 2015 год (оценка текущего финансового года) и отчетом за 2014 год (отчетный финансовый год)?</w:t>
            </w:r>
          </w:p>
          <w:p w:rsidR="001637F2" w:rsidRPr="0079135C" w:rsidRDefault="001637F2" w:rsidP="006000E3">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Информация о бюджетных данных за предшествующие годы является важным ориентиром для оценки проекта бюджета и бюджетной политики, реализуемой органами государственной власти. Поэтому в материалах к проекту бюджета важно представлять сопоставление планов на будущее с фактическими данными за предшествующие годы.</w:t>
            </w:r>
          </w:p>
          <w:p w:rsidR="00615CDA" w:rsidRPr="0079135C" w:rsidRDefault="00615CDA" w:rsidP="006000E3">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lastRenderedPageBreak/>
              <w:t xml:space="preserve">В целях оценки показателя учитываются сведения, детализированные по видам доходов до уровня подгруппы или статьи классификации доходов бюджетов. По доходам, объем которых составляет менее 10% от общего объема доходов бюджета, допускается их агрегация в категорию «иные» в разрезе групп доходов. Для максимальной оценки показателя в обязательном порядке должны быть представлены сведения по статьям доходов для 1-7 подгрупп 1 группы и для 2 подгруппы 2 группы классификации доходов. </w:t>
            </w:r>
          </w:p>
          <w:p w:rsidR="00C36F33" w:rsidRPr="0079135C" w:rsidRDefault="00C36F33" w:rsidP="00204EBC">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При составлении проекта бюджета на 2016 год и плановый период 2017 и 2018 годов </w:t>
            </w:r>
            <w:r w:rsidR="00C227CD" w:rsidRPr="0079135C">
              <w:rPr>
                <w:rFonts w:ascii="Times New Roman" w:eastAsia="Times New Roman" w:hAnsi="Times New Roman"/>
                <w:i/>
                <w:sz w:val="18"/>
                <w:szCs w:val="18"/>
                <w:lang w:eastAsia="ru-RU"/>
              </w:rPr>
              <w:t xml:space="preserve">оценивается представление </w:t>
            </w:r>
            <w:r w:rsidR="00204EBC" w:rsidRPr="0079135C">
              <w:rPr>
                <w:rFonts w:ascii="Times New Roman" w:eastAsia="Times New Roman" w:hAnsi="Times New Roman"/>
                <w:i/>
                <w:sz w:val="18"/>
                <w:szCs w:val="18"/>
                <w:lang w:eastAsia="ru-RU"/>
              </w:rPr>
              <w:t xml:space="preserve">данных </w:t>
            </w:r>
            <w:r w:rsidR="00C227CD" w:rsidRPr="0079135C">
              <w:rPr>
                <w:rFonts w:ascii="Times New Roman" w:eastAsia="Times New Roman" w:hAnsi="Times New Roman"/>
                <w:i/>
                <w:sz w:val="18"/>
                <w:szCs w:val="18"/>
                <w:lang w:eastAsia="ru-RU"/>
              </w:rPr>
              <w:t xml:space="preserve">на 2016 год и плановый период 2017 и 2018 годов; при составлении проекта бюджета на 2016 год оценивается представление </w:t>
            </w:r>
            <w:r w:rsidR="00204EBC" w:rsidRPr="0079135C">
              <w:rPr>
                <w:rFonts w:ascii="Times New Roman" w:eastAsia="Times New Roman" w:hAnsi="Times New Roman"/>
                <w:i/>
                <w:sz w:val="18"/>
                <w:szCs w:val="18"/>
                <w:lang w:eastAsia="ru-RU"/>
              </w:rPr>
              <w:t xml:space="preserve">данных </w:t>
            </w:r>
            <w:r w:rsidR="00C227CD" w:rsidRPr="0079135C">
              <w:rPr>
                <w:rFonts w:ascii="Times New Roman" w:eastAsia="Times New Roman" w:hAnsi="Times New Roman"/>
                <w:i/>
                <w:sz w:val="18"/>
                <w:szCs w:val="18"/>
                <w:lang w:eastAsia="ru-RU"/>
              </w:rPr>
              <w:t>на 2016 год.</w:t>
            </w:r>
            <w:r w:rsidRPr="0079135C">
              <w:rPr>
                <w:rFonts w:ascii="Times New Roman" w:eastAsia="Times New Roman" w:hAnsi="Times New Roman"/>
                <w:i/>
                <w:sz w:val="18"/>
                <w:szCs w:val="18"/>
                <w:lang w:eastAsia="ru-RU"/>
              </w:rPr>
              <w:t xml:space="preserve"> </w:t>
            </w:r>
          </w:p>
        </w:tc>
        <w:tc>
          <w:tcPr>
            <w:tcW w:w="851" w:type="dxa"/>
            <w:shd w:val="clear" w:color="000000" w:fill="FDE9D9"/>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lastRenderedPageBreak/>
              <w:t> </w:t>
            </w:r>
          </w:p>
        </w:tc>
        <w:tc>
          <w:tcPr>
            <w:tcW w:w="1275" w:type="dxa"/>
            <w:shd w:val="clear" w:color="000000" w:fill="FDE9D9"/>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shd w:val="clear" w:color="000000" w:fill="FDE9D9"/>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615CDA" w:rsidRPr="00A72E4B" w:rsidTr="00F16FAA">
        <w:trPr>
          <w:trHeight w:val="20"/>
        </w:trPr>
        <w:tc>
          <w:tcPr>
            <w:tcW w:w="709" w:type="dxa"/>
            <w:vAlign w:val="center"/>
            <w:hideMark/>
          </w:tcPr>
          <w:p w:rsidR="00615CDA" w:rsidRPr="0079135C" w:rsidRDefault="00615CDA" w:rsidP="006000E3">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lastRenderedPageBreak/>
              <w:t> </w:t>
            </w:r>
          </w:p>
        </w:tc>
        <w:tc>
          <w:tcPr>
            <w:tcW w:w="11057" w:type="dxa"/>
            <w:vAlign w:val="center"/>
            <w:hideMark/>
          </w:tcPr>
          <w:p w:rsidR="00615CDA" w:rsidRPr="0079135C" w:rsidRDefault="00615CDA" w:rsidP="00A4765B">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опубликованы сведения по </w:t>
            </w:r>
            <w:r w:rsidR="00A4765B" w:rsidRPr="0079135C">
              <w:rPr>
                <w:rFonts w:ascii="Times New Roman" w:eastAsia="Times New Roman" w:hAnsi="Times New Roman"/>
                <w:sz w:val="18"/>
                <w:szCs w:val="18"/>
                <w:lang w:eastAsia="ru-RU"/>
              </w:rPr>
              <w:t xml:space="preserve">всем указанным </w:t>
            </w:r>
            <w:r w:rsidRPr="0079135C">
              <w:rPr>
                <w:rFonts w:ascii="Times New Roman" w:eastAsia="Times New Roman" w:hAnsi="Times New Roman"/>
                <w:sz w:val="18"/>
                <w:szCs w:val="18"/>
                <w:lang w:eastAsia="ru-RU"/>
              </w:rPr>
              <w:t>видам доходов</w:t>
            </w:r>
          </w:p>
        </w:tc>
        <w:tc>
          <w:tcPr>
            <w:tcW w:w="851" w:type="dxa"/>
            <w:vAlign w:val="center"/>
            <w:hideMark/>
          </w:tcPr>
          <w:p w:rsidR="00615CDA" w:rsidRPr="0079135C" w:rsidRDefault="00615CDA" w:rsidP="006000E3">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vAlign w:val="center"/>
            <w:hideMark/>
          </w:tcPr>
          <w:p w:rsidR="00615CDA" w:rsidRPr="0079135C" w:rsidRDefault="00615CDA" w:rsidP="006000E3">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c>
          <w:tcPr>
            <w:tcW w:w="1276" w:type="dxa"/>
            <w:vAlign w:val="center"/>
            <w:hideMark/>
          </w:tcPr>
          <w:p w:rsidR="00615CDA" w:rsidRPr="0079135C" w:rsidRDefault="00615CDA" w:rsidP="006000E3">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615CDA" w:rsidRPr="00A72E4B" w:rsidTr="00F16FAA">
        <w:trPr>
          <w:trHeight w:val="20"/>
        </w:trPr>
        <w:tc>
          <w:tcPr>
            <w:tcW w:w="709" w:type="dxa"/>
            <w:vAlign w:val="center"/>
            <w:hideMark/>
          </w:tcPr>
          <w:p w:rsidR="00615CDA" w:rsidRPr="0079135C" w:rsidRDefault="00615CDA" w:rsidP="006000E3">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615CDA" w:rsidRPr="0079135C" w:rsidRDefault="00615CDA" w:rsidP="006000E3">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Да, опубликованы сведения по отдельным видам доходов</w:t>
            </w:r>
          </w:p>
        </w:tc>
        <w:tc>
          <w:tcPr>
            <w:tcW w:w="851" w:type="dxa"/>
            <w:vAlign w:val="center"/>
            <w:hideMark/>
          </w:tcPr>
          <w:p w:rsidR="00615CDA" w:rsidRPr="0079135C" w:rsidRDefault="00615CDA" w:rsidP="006000E3">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vAlign w:val="center"/>
            <w:hideMark/>
          </w:tcPr>
          <w:p w:rsidR="00615CDA" w:rsidRPr="0079135C" w:rsidRDefault="00615CDA" w:rsidP="006000E3">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c>
          <w:tcPr>
            <w:tcW w:w="1276" w:type="dxa"/>
            <w:vAlign w:val="center"/>
            <w:hideMark/>
          </w:tcPr>
          <w:p w:rsidR="00615CDA" w:rsidRPr="0079135C" w:rsidRDefault="00615CDA" w:rsidP="006000E3">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615CDA" w:rsidRPr="00A72E4B" w:rsidTr="00F16FAA">
        <w:trPr>
          <w:trHeight w:val="20"/>
        </w:trPr>
        <w:tc>
          <w:tcPr>
            <w:tcW w:w="709"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615CDA" w:rsidRPr="0079135C" w:rsidRDefault="00615CDA" w:rsidP="006000E3">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Нет, сведения не опубликованы или не отвечают указанным требованиям</w:t>
            </w:r>
          </w:p>
        </w:tc>
        <w:tc>
          <w:tcPr>
            <w:tcW w:w="851"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615CDA" w:rsidRPr="00A72E4B" w:rsidTr="00F16FAA">
        <w:trPr>
          <w:trHeight w:val="20"/>
        </w:trPr>
        <w:tc>
          <w:tcPr>
            <w:tcW w:w="709" w:type="dxa"/>
            <w:shd w:val="clear" w:color="000000" w:fill="FDE9D9"/>
            <w:vAlign w:val="center"/>
            <w:hideMark/>
          </w:tcPr>
          <w:p w:rsidR="00615CDA" w:rsidRPr="0079135C" w:rsidRDefault="00A87D25"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13.7</w:t>
            </w:r>
          </w:p>
        </w:tc>
        <w:tc>
          <w:tcPr>
            <w:tcW w:w="11057" w:type="dxa"/>
            <w:shd w:val="clear" w:color="000000" w:fill="FDE9D9"/>
            <w:vAlign w:val="center"/>
            <w:hideMark/>
          </w:tcPr>
          <w:p w:rsidR="00615CDA" w:rsidRPr="0079135C" w:rsidRDefault="00615CDA" w:rsidP="009C5803">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Опубликованы ли в составе материалов к проекту бюджета сведения о расходах бюджета по разделам и подразделам классификации расходов на 2016 год </w:t>
            </w:r>
            <w:r w:rsidR="00C227CD" w:rsidRPr="0079135C">
              <w:rPr>
                <w:rFonts w:ascii="Times New Roman" w:eastAsia="Times New Roman" w:hAnsi="Times New Roman"/>
                <w:sz w:val="18"/>
                <w:szCs w:val="18"/>
                <w:lang w:eastAsia="ru-RU"/>
              </w:rPr>
              <w:t xml:space="preserve">и плановый период 2017 и 2018 годов (на 2016 год) </w:t>
            </w:r>
            <w:r w:rsidRPr="0079135C">
              <w:rPr>
                <w:rFonts w:ascii="Times New Roman" w:eastAsia="Times New Roman" w:hAnsi="Times New Roman"/>
                <w:sz w:val="18"/>
                <w:szCs w:val="18"/>
                <w:lang w:eastAsia="ru-RU"/>
              </w:rPr>
              <w:t>в сравнении с ожидаемым исполнением за 2015 год (оценка текущего финансового года) и отчетом за 2014 год (отчетный финансовый год)?</w:t>
            </w:r>
          </w:p>
          <w:p w:rsidR="00C227CD" w:rsidRPr="0079135C" w:rsidRDefault="00C227CD" w:rsidP="00204EBC">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i/>
                <w:sz w:val="18"/>
                <w:szCs w:val="18"/>
                <w:lang w:eastAsia="ru-RU"/>
              </w:rPr>
              <w:t xml:space="preserve">При составлении проекта бюджета на 2016 год и плановый период 2017 и 2018 годов оценивается представление </w:t>
            </w:r>
            <w:r w:rsidR="00204EBC" w:rsidRPr="0079135C">
              <w:rPr>
                <w:rFonts w:ascii="Times New Roman" w:eastAsia="Times New Roman" w:hAnsi="Times New Roman"/>
                <w:i/>
                <w:sz w:val="18"/>
                <w:szCs w:val="18"/>
                <w:lang w:eastAsia="ru-RU"/>
              </w:rPr>
              <w:t>данных</w:t>
            </w:r>
            <w:r w:rsidRPr="0079135C">
              <w:rPr>
                <w:rFonts w:ascii="Times New Roman" w:eastAsia="Times New Roman" w:hAnsi="Times New Roman"/>
                <w:i/>
                <w:sz w:val="18"/>
                <w:szCs w:val="18"/>
                <w:lang w:eastAsia="ru-RU"/>
              </w:rPr>
              <w:t xml:space="preserve"> на 2016 год и плановый период 2017 и 2018 годов; при составлении проекта бюджета на 2016 год оценивается представление </w:t>
            </w:r>
            <w:r w:rsidR="00204EBC" w:rsidRPr="0079135C">
              <w:rPr>
                <w:rFonts w:ascii="Times New Roman" w:eastAsia="Times New Roman" w:hAnsi="Times New Roman"/>
                <w:i/>
                <w:sz w:val="18"/>
                <w:szCs w:val="18"/>
                <w:lang w:eastAsia="ru-RU"/>
              </w:rPr>
              <w:t xml:space="preserve">данных </w:t>
            </w:r>
            <w:r w:rsidRPr="0079135C">
              <w:rPr>
                <w:rFonts w:ascii="Times New Roman" w:eastAsia="Times New Roman" w:hAnsi="Times New Roman"/>
                <w:i/>
                <w:sz w:val="18"/>
                <w:szCs w:val="18"/>
                <w:lang w:eastAsia="ru-RU"/>
              </w:rPr>
              <w:t>на 2016 год.</w:t>
            </w:r>
          </w:p>
        </w:tc>
        <w:tc>
          <w:tcPr>
            <w:tcW w:w="851" w:type="dxa"/>
            <w:shd w:val="clear" w:color="000000" w:fill="FDE9D9"/>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5" w:type="dxa"/>
            <w:shd w:val="clear" w:color="000000" w:fill="FDE9D9"/>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shd w:val="clear" w:color="000000" w:fill="FDE9D9"/>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615CDA" w:rsidRPr="00A72E4B" w:rsidTr="00F16FAA">
        <w:trPr>
          <w:trHeight w:val="20"/>
        </w:trPr>
        <w:tc>
          <w:tcPr>
            <w:tcW w:w="709"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615CDA" w:rsidRPr="0079135C" w:rsidRDefault="00615CDA" w:rsidP="00A87D25">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опубликованы </w:t>
            </w:r>
          </w:p>
        </w:tc>
        <w:tc>
          <w:tcPr>
            <w:tcW w:w="851"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c>
          <w:tcPr>
            <w:tcW w:w="1276"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615CDA" w:rsidRPr="00A72E4B" w:rsidTr="00F16FAA">
        <w:trPr>
          <w:trHeight w:val="20"/>
        </w:trPr>
        <w:tc>
          <w:tcPr>
            <w:tcW w:w="709"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615CDA" w:rsidRPr="0079135C" w:rsidRDefault="00615CDA" w:rsidP="009B78D5">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Нет, сведения не опубликованы или не отвечают указанным требованиям </w:t>
            </w:r>
          </w:p>
        </w:tc>
        <w:tc>
          <w:tcPr>
            <w:tcW w:w="851"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vAlign w:val="center"/>
            <w:hideMark/>
          </w:tcPr>
          <w:p w:rsidR="00615CDA" w:rsidRPr="0079135C" w:rsidRDefault="00615CDA" w:rsidP="00475041">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615CDA" w:rsidRPr="00A72E4B" w:rsidTr="00F16FAA">
        <w:trPr>
          <w:trHeight w:val="20"/>
        </w:trPr>
        <w:tc>
          <w:tcPr>
            <w:tcW w:w="709" w:type="dxa"/>
            <w:shd w:val="clear" w:color="000000" w:fill="FDE9D9"/>
            <w:vAlign w:val="center"/>
          </w:tcPr>
          <w:p w:rsidR="00615CDA" w:rsidRPr="0079135C" w:rsidRDefault="00A87D25" w:rsidP="009B78D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13.8</w:t>
            </w:r>
          </w:p>
        </w:tc>
        <w:tc>
          <w:tcPr>
            <w:tcW w:w="11057" w:type="dxa"/>
            <w:shd w:val="clear" w:color="000000" w:fill="FDE9D9"/>
            <w:vAlign w:val="center"/>
          </w:tcPr>
          <w:p w:rsidR="00615CDA" w:rsidRPr="0079135C" w:rsidRDefault="00615CDA" w:rsidP="00A87D25">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Опубликованы ли в составе материалов к проекту бюджета сведения о расходах бюджета по государственным </w:t>
            </w:r>
            <w:r w:rsidR="00466DDC" w:rsidRPr="0079135C">
              <w:rPr>
                <w:rFonts w:ascii="Times New Roman" w:eastAsia="Times New Roman" w:hAnsi="Times New Roman"/>
                <w:sz w:val="18"/>
                <w:szCs w:val="18"/>
                <w:lang w:eastAsia="ru-RU"/>
              </w:rPr>
              <w:t xml:space="preserve">программам </w:t>
            </w:r>
            <w:r w:rsidRPr="0079135C">
              <w:rPr>
                <w:rFonts w:ascii="Times New Roman" w:eastAsia="Times New Roman" w:hAnsi="Times New Roman"/>
                <w:sz w:val="18"/>
                <w:szCs w:val="18"/>
                <w:lang w:eastAsia="ru-RU"/>
              </w:rPr>
              <w:t xml:space="preserve">на 2016 год </w:t>
            </w:r>
            <w:r w:rsidR="00C227CD" w:rsidRPr="0079135C">
              <w:rPr>
                <w:rFonts w:ascii="Times New Roman" w:eastAsia="Times New Roman" w:hAnsi="Times New Roman"/>
                <w:sz w:val="18"/>
                <w:szCs w:val="18"/>
                <w:lang w:eastAsia="ru-RU"/>
              </w:rPr>
              <w:t xml:space="preserve">и плановый период 2017 и 2018 годов (на 2016 год) </w:t>
            </w:r>
            <w:r w:rsidRPr="0079135C">
              <w:rPr>
                <w:rFonts w:ascii="Times New Roman" w:eastAsia="Times New Roman" w:hAnsi="Times New Roman"/>
                <w:sz w:val="18"/>
                <w:szCs w:val="18"/>
                <w:lang w:eastAsia="ru-RU"/>
              </w:rPr>
              <w:t>в сравнении с ожидаемым исполнением за 2015 год (оценка текущего финансового года) и отчетом за 2014 год (отчетный финансовый год)?</w:t>
            </w:r>
          </w:p>
          <w:p w:rsidR="00C227CD" w:rsidRPr="0079135C" w:rsidRDefault="00A87D25" w:rsidP="00C227CD">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В целях оценки показателя учитываются сведения, представленные в разрезе всех государственных программ субъекта РФ, предусмотренных к финансированию проектом закона о бюджете</w:t>
            </w:r>
            <w:r w:rsidR="00C227CD" w:rsidRPr="0079135C">
              <w:rPr>
                <w:rFonts w:ascii="Times New Roman" w:eastAsia="Times New Roman" w:hAnsi="Times New Roman"/>
                <w:i/>
                <w:sz w:val="18"/>
                <w:szCs w:val="18"/>
                <w:lang w:eastAsia="ru-RU"/>
              </w:rPr>
              <w:t xml:space="preserve">. </w:t>
            </w:r>
          </w:p>
          <w:p w:rsidR="00A87D25" w:rsidRPr="0079135C" w:rsidRDefault="00C227CD" w:rsidP="00204EBC">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i/>
                <w:sz w:val="18"/>
                <w:szCs w:val="18"/>
                <w:lang w:eastAsia="ru-RU"/>
              </w:rPr>
              <w:t xml:space="preserve">При составлении проекта бюджета на 2016 год и плановый период 2017 и 2018 годов оценивается представление </w:t>
            </w:r>
            <w:r w:rsidR="00204EBC" w:rsidRPr="0079135C">
              <w:rPr>
                <w:rFonts w:ascii="Times New Roman" w:eastAsia="Times New Roman" w:hAnsi="Times New Roman"/>
                <w:i/>
                <w:sz w:val="18"/>
                <w:szCs w:val="18"/>
                <w:lang w:eastAsia="ru-RU"/>
              </w:rPr>
              <w:t xml:space="preserve">данных </w:t>
            </w:r>
            <w:r w:rsidRPr="0079135C">
              <w:rPr>
                <w:rFonts w:ascii="Times New Roman" w:eastAsia="Times New Roman" w:hAnsi="Times New Roman"/>
                <w:i/>
                <w:sz w:val="18"/>
                <w:szCs w:val="18"/>
                <w:lang w:eastAsia="ru-RU"/>
              </w:rPr>
              <w:t xml:space="preserve">на 2016 год и плановый период 2017 и 2018 годов; при составлении проекта бюджета на 2016 год оценивается представление </w:t>
            </w:r>
            <w:r w:rsidR="00204EBC" w:rsidRPr="0079135C">
              <w:rPr>
                <w:rFonts w:ascii="Times New Roman" w:eastAsia="Times New Roman" w:hAnsi="Times New Roman"/>
                <w:i/>
                <w:sz w:val="18"/>
                <w:szCs w:val="18"/>
                <w:lang w:eastAsia="ru-RU"/>
              </w:rPr>
              <w:t>данных</w:t>
            </w:r>
            <w:r w:rsidRPr="0079135C">
              <w:rPr>
                <w:rFonts w:ascii="Times New Roman" w:eastAsia="Times New Roman" w:hAnsi="Times New Roman"/>
                <w:i/>
                <w:sz w:val="18"/>
                <w:szCs w:val="18"/>
                <w:lang w:eastAsia="ru-RU"/>
              </w:rPr>
              <w:t xml:space="preserve"> на 2016 год.</w:t>
            </w:r>
            <w:r w:rsidR="00A87D25" w:rsidRPr="0079135C">
              <w:rPr>
                <w:rFonts w:ascii="Times New Roman" w:eastAsia="Times New Roman" w:hAnsi="Times New Roman"/>
                <w:i/>
                <w:sz w:val="18"/>
                <w:szCs w:val="18"/>
                <w:lang w:eastAsia="ru-RU"/>
              </w:rPr>
              <w:t xml:space="preserve"> </w:t>
            </w:r>
          </w:p>
        </w:tc>
        <w:tc>
          <w:tcPr>
            <w:tcW w:w="851" w:type="dxa"/>
            <w:shd w:val="clear" w:color="000000" w:fill="FDE9D9"/>
            <w:vAlign w:val="center"/>
          </w:tcPr>
          <w:p w:rsidR="00615CDA" w:rsidRPr="0079135C" w:rsidRDefault="00615CDA" w:rsidP="009B78D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5" w:type="dxa"/>
            <w:shd w:val="clear" w:color="000000" w:fill="FDE9D9"/>
            <w:vAlign w:val="center"/>
          </w:tcPr>
          <w:p w:rsidR="00615CDA" w:rsidRPr="0079135C" w:rsidRDefault="00615CDA" w:rsidP="009B78D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shd w:val="clear" w:color="000000" w:fill="FDE9D9"/>
            <w:vAlign w:val="center"/>
          </w:tcPr>
          <w:p w:rsidR="00615CDA" w:rsidRPr="0079135C" w:rsidRDefault="00615CDA" w:rsidP="009B78D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615CDA" w:rsidRPr="00A72E4B" w:rsidTr="00F16FAA">
        <w:trPr>
          <w:trHeight w:val="20"/>
        </w:trPr>
        <w:tc>
          <w:tcPr>
            <w:tcW w:w="709" w:type="dxa"/>
            <w:shd w:val="clear" w:color="000000" w:fill="auto"/>
            <w:vAlign w:val="center"/>
          </w:tcPr>
          <w:p w:rsidR="00615CDA" w:rsidRPr="0079135C" w:rsidRDefault="00615CDA" w:rsidP="009B78D5">
            <w:pPr>
              <w:spacing w:before="40" w:after="40" w:line="240" w:lineRule="auto"/>
              <w:jc w:val="center"/>
              <w:rPr>
                <w:rFonts w:ascii="Times New Roman" w:eastAsia="Times New Roman" w:hAnsi="Times New Roman"/>
                <w:sz w:val="18"/>
                <w:szCs w:val="18"/>
                <w:lang w:eastAsia="ru-RU"/>
              </w:rPr>
            </w:pPr>
          </w:p>
        </w:tc>
        <w:tc>
          <w:tcPr>
            <w:tcW w:w="11057" w:type="dxa"/>
            <w:shd w:val="clear" w:color="000000" w:fill="auto"/>
            <w:vAlign w:val="center"/>
          </w:tcPr>
          <w:p w:rsidR="00615CDA" w:rsidRPr="0079135C" w:rsidRDefault="00615CDA" w:rsidP="00A87D25">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опубликованы </w:t>
            </w:r>
          </w:p>
        </w:tc>
        <w:tc>
          <w:tcPr>
            <w:tcW w:w="851" w:type="dxa"/>
            <w:shd w:val="clear" w:color="000000" w:fill="auto"/>
            <w:vAlign w:val="center"/>
          </w:tcPr>
          <w:p w:rsidR="00615CDA" w:rsidRPr="0079135C" w:rsidRDefault="00615CDA" w:rsidP="009B78D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shd w:val="clear" w:color="000000" w:fill="auto"/>
            <w:vAlign w:val="center"/>
          </w:tcPr>
          <w:p w:rsidR="00615CDA" w:rsidRPr="0079135C" w:rsidRDefault="00615CDA" w:rsidP="009B78D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c>
          <w:tcPr>
            <w:tcW w:w="1276" w:type="dxa"/>
            <w:shd w:val="clear" w:color="000000" w:fill="auto"/>
            <w:vAlign w:val="center"/>
          </w:tcPr>
          <w:p w:rsidR="00615CDA" w:rsidRPr="0079135C" w:rsidRDefault="00615CDA" w:rsidP="009B78D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615CDA" w:rsidRPr="00A72E4B" w:rsidTr="00F16FAA">
        <w:trPr>
          <w:trHeight w:val="20"/>
        </w:trPr>
        <w:tc>
          <w:tcPr>
            <w:tcW w:w="709" w:type="dxa"/>
            <w:shd w:val="clear" w:color="000000" w:fill="auto"/>
            <w:vAlign w:val="center"/>
          </w:tcPr>
          <w:p w:rsidR="00615CDA" w:rsidRPr="0079135C" w:rsidRDefault="00615CDA" w:rsidP="009B78D5">
            <w:pPr>
              <w:spacing w:before="40" w:after="40" w:line="240" w:lineRule="auto"/>
              <w:jc w:val="center"/>
              <w:rPr>
                <w:rFonts w:ascii="Times New Roman" w:eastAsia="Times New Roman" w:hAnsi="Times New Roman"/>
                <w:sz w:val="18"/>
                <w:szCs w:val="18"/>
                <w:lang w:eastAsia="ru-RU"/>
              </w:rPr>
            </w:pPr>
          </w:p>
        </w:tc>
        <w:tc>
          <w:tcPr>
            <w:tcW w:w="11057" w:type="dxa"/>
            <w:shd w:val="clear" w:color="000000" w:fill="auto"/>
            <w:vAlign w:val="center"/>
          </w:tcPr>
          <w:p w:rsidR="00615CDA" w:rsidRPr="0079135C" w:rsidRDefault="00615CDA" w:rsidP="009B78D5">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Нет, сведения не опубликованы или не отвечают указанным требованиям </w:t>
            </w:r>
          </w:p>
        </w:tc>
        <w:tc>
          <w:tcPr>
            <w:tcW w:w="851" w:type="dxa"/>
            <w:shd w:val="clear" w:color="000000" w:fill="auto"/>
            <w:vAlign w:val="center"/>
          </w:tcPr>
          <w:p w:rsidR="00615CDA" w:rsidRPr="0079135C" w:rsidRDefault="00615CDA" w:rsidP="009B78D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shd w:val="clear" w:color="000000" w:fill="auto"/>
            <w:vAlign w:val="center"/>
          </w:tcPr>
          <w:p w:rsidR="00615CDA" w:rsidRPr="0079135C" w:rsidRDefault="00615CDA" w:rsidP="009B78D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shd w:val="clear" w:color="000000" w:fill="auto"/>
            <w:vAlign w:val="center"/>
          </w:tcPr>
          <w:p w:rsidR="00615CDA" w:rsidRPr="0079135C" w:rsidRDefault="00615CDA" w:rsidP="009B78D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615CDA" w:rsidRPr="00A72E4B" w:rsidTr="00F16FAA">
        <w:trPr>
          <w:trHeight w:val="20"/>
        </w:trPr>
        <w:tc>
          <w:tcPr>
            <w:tcW w:w="709" w:type="dxa"/>
            <w:shd w:val="clear" w:color="000000" w:fill="FDE9D9"/>
            <w:vAlign w:val="center"/>
            <w:hideMark/>
          </w:tcPr>
          <w:p w:rsidR="00615CDA" w:rsidRPr="0079135C" w:rsidRDefault="00A47374" w:rsidP="00EB71D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13.9</w:t>
            </w:r>
          </w:p>
        </w:tc>
        <w:tc>
          <w:tcPr>
            <w:tcW w:w="11057" w:type="dxa"/>
            <w:shd w:val="clear" w:color="000000" w:fill="FDE9D9"/>
            <w:vAlign w:val="center"/>
            <w:hideMark/>
          </w:tcPr>
          <w:p w:rsidR="00615CDA" w:rsidRPr="0079135C" w:rsidRDefault="00615CDA" w:rsidP="00EB71D5">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Опубликованы ли в </w:t>
            </w:r>
            <w:r w:rsidR="000243C8" w:rsidRPr="0079135C">
              <w:rPr>
                <w:rFonts w:ascii="Times New Roman" w:eastAsia="Times New Roman" w:hAnsi="Times New Roman"/>
                <w:sz w:val="18"/>
                <w:szCs w:val="18"/>
                <w:lang w:eastAsia="ru-RU"/>
              </w:rPr>
              <w:t xml:space="preserve">составе </w:t>
            </w:r>
            <w:r w:rsidRPr="0079135C">
              <w:rPr>
                <w:rFonts w:ascii="Times New Roman" w:eastAsia="Times New Roman" w:hAnsi="Times New Roman"/>
                <w:sz w:val="18"/>
                <w:szCs w:val="18"/>
                <w:lang w:eastAsia="ru-RU"/>
              </w:rPr>
              <w:t>материал</w:t>
            </w:r>
            <w:r w:rsidR="000243C8" w:rsidRPr="0079135C">
              <w:rPr>
                <w:rFonts w:ascii="Times New Roman" w:eastAsia="Times New Roman" w:hAnsi="Times New Roman"/>
                <w:sz w:val="18"/>
                <w:szCs w:val="18"/>
                <w:lang w:eastAsia="ru-RU"/>
              </w:rPr>
              <w:t>ов</w:t>
            </w:r>
            <w:r w:rsidRPr="0079135C">
              <w:rPr>
                <w:rFonts w:ascii="Times New Roman" w:eastAsia="Times New Roman" w:hAnsi="Times New Roman"/>
                <w:sz w:val="18"/>
                <w:szCs w:val="18"/>
                <w:lang w:eastAsia="ru-RU"/>
              </w:rPr>
              <w:t xml:space="preserve"> к проекту бюджета сведения о планируемых на 2016 год </w:t>
            </w:r>
            <w:r w:rsidR="00C227CD" w:rsidRPr="0079135C">
              <w:rPr>
                <w:rFonts w:ascii="Times New Roman" w:eastAsia="Times New Roman" w:hAnsi="Times New Roman"/>
                <w:sz w:val="18"/>
                <w:szCs w:val="18"/>
                <w:lang w:eastAsia="ru-RU"/>
              </w:rPr>
              <w:t xml:space="preserve">и плановый период 2017 и 2018 годов (на 2016 год) </w:t>
            </w:r>
            <w:r w:rsidRPr="0079135C">
              <w:rPr>
                <w:rFonts w:ascii="Times New Roman" w:eastAsia="Times New Roman" w:hAnsi="Times New Roman"/>
                <w:sz w:val="18"/>
                <w:szCs w:val="18"/>
                <w:lang w:eastAsia="ru-RU"/>
              </w:rPr>
              <w:t xml:space="preserve">объемах </w:t>
            </w:r>
            <w:r w:rsidR="00466DDC" w:rsidRPr="0079135C">
              <w:rPr>
                <w:rFonts w:ascii="Times New Roman" w:eastAsia="Times New Roman" w:hAnsi="Times New Roman"/>
                <w:sz w:val="18"/>
                <w:szCs w:val="18"/>
                <w:lang w:eastAsia="ru-RU"/>
              </w:rPr>
              <w:t xml:space="preserve">оказания </w:t>
            </w:r>
            <w:r w:rsidRPr="0079135C">
              <w:rPr>
                <w:rFonts w:ascii="Times New Roman" w:eastAsia="Times New Roman" w:hAnsi="Times New Roman"/>
                <w:sz w:val="18"/>
                <w:szCs w:val="18"/>
                <w:lang w:eastAsia="ru-RU"/>
              </w:rPr>
              <w:t>государственных услуг (работ)?</w:t>
            </w:r>
          </w:p>
          <w:p w:rsidR="00466DDC" w:rsidRPr="0079135C" w:rsidRDefault="00466DDC" w:rsidP="00466DDC">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Показатель оценивается в случае публикации сводных данных, приведенных в разрезе государственных услуг (работ), включенных в базовые (отраслевые) перечни государственных услуг и работ, и сгруппированных по отраслям или ведомствам. Сведения, представленные в разрезе учреждений, в целях оценки показателя не учитываются. Для оценки показателя требуется публикация сведений о планируемых объемах оказания государственных услуг по всем отраслям или ведомствам, в рамках которых выдаются государственные задания на оказание государственных услуг (выполнение работ). </w:t>
            </w:r>
          </w:p>
          <w:p w:rsidR="00C227CD" w:rsidRPr="0079135C" w:rsidRDefault="00C227CD" w:rsidP="00204EBC">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i/>
                <w:sz w:val="18"/>
                <w:szCs w:val="18"/>
                <w:lang w:eastAsia="ru-RU"/>
              </w:rPr>
              <w:t xml:space="preserve">При составлении проекта бюджета на 2016 год и плановый период 2017 и 2018 годов оценивается представление </w:t>
            </w:r>
            <w:r w:rsidR="00204EBC" w:rsidRPr="0079135C">
              <w:rPr>
                <w:rFonts w:ascii="Times New Roman" w:eastAsia="Times New Roman" w:hAnsi="Times New Roman"/>
                <w:i/>
                <w:sz w:val="18"/>
                <w:szCs w:val="18"/>
                <w:lang w:eastAsia="ru-RU"/>
              </w:rPr>
              <w:t>данных</w:t>
            </w:r>
            <w:r w:rsidRPr="0079135C">
              <w:rPr>
                <w:rFonts w:ascii="Times New Roman" w:eastAsia="Times New Roman" w:hAnsi="Times New Roman"/>
                <w:i/>
                <w:sz w:val="18"/>
                <w:szCs w:val="18"/>
                <w:lang w:eastAsia="ru-RU"/>
              </w:rPr>
              <w:t xml:space="preserve"> на 2016 год и плановый период 2017 и 2018 годов; при составлении проекта бюджета на 2016 год оценивается представление </w:t>
            </w:r>
            <w:r w:rsidR="00204EBC" w:rsidRPr="0079135C">
              <w:rPr>
                <w:rFonts w:ascii="Times New Roman" w:eastAsia="Times New Roman" w:hAnsi="Times New Roman"/>
                <w:i/>
                <w:sz w:val="18"/>
                <w:szCs w:val="18"/>
                <w:lang w:eastAsia="ru-RU"/>
              </w:rPr>
              <w:t xml:space="preserve">данных </w:t>
            </w:r>
            <w:r w:rsidRPr="0079135C">
              <w:rPr>
                <w:rFonts w:ascii="Times New Roman" w:eastAsia="Times New Roman" w:hAnsi="Times New Roman"/>
                <w:i/>
                <w:sz w:val="18"/>
                <w:szCs w:val="18"/>
                <w:lang w:eastAsia="ru-RU"/>
              </w:rPr>
              <w:t>на 2016 год.</w:t>
            </w:r>
          </w:p>
        </w:tc>
        <w:tc>
          <w:tcPr>
            <w:tcW w:w="851" w:type="dxa"/>
            <w:shd w:val="clear" w:color="000000" w:fill="FDE9D9"/>
            <w:vAlign w:val="center"/>
            <w:hideMark/>
          </w:tcPr>
          <w:p w:rsidR="00615CDA" w:rsidRPr="0079135C" w:rsidRDefault="00615CDA" w:rsidP="00EB71D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5" w:type="dxa"/>
            <w:shd w:val="clear" w:color="000000" w:fill="FDE9D9"/>
            <w:vAlign w:val="center"/>
            <w:hideMark/>
          </w:tcPr>
          <w:p w:rsidR="00615CDA" w:rsidRPr="0079135C" w:rsidRDefault="00615CDA" w:rsidP="00EB71D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shd w:val="clear" w:color="000000" w:fill="FDE9D9"/>
            <w:vAlign w:val="center"/>
            <w:hideMark/>
          </w:tcPr>
          <w:p w:rsidR="00615CDA" w:rsidRPr="0079135C" w:rsidRDefault="00615CDA" w:rsidP="00EB71D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615CDA" w:rsidRPr="00A72E4B" w:rsidTr="00F16FAA">
        <w:trPr>
          <w:trHeight w:val="20"/>
        </w:trPr>
        <w:tc>
          <w:tcPr>
            <w:tcW w:w="709" w:type="dxa"/>
            <w:vAlign w:val="center"/>
            <w:hideMark/>
          </w:tcPr>
          <w:p w:rsidR="00615CDA" w:rsidRPr="0079135C" w:rsidRDefault="00615CDA" w:rsidP="002549D0">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tcPr>
          <w:p w:rsidR="00615CDA" w:rsidRPr="0079135C" w:rsidRDefault="00615CDA" w:rsidP="00A47374">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w:t>
            </w:r>
            <w:r w:rsidR="00A47374" w:rsidRPr="0079135C">
              <w:rPr>
                <w:rFonts w:ascii="Times New Roman" w:eastAsia="Times New Roman" w:hAnsi="Times New Roman"/>
                <w:sz w:val="18"/>
                <w:szCs w:val="18"/>
                <w:lang w:eastAsia="ru-RU"/>
              </w:rPr>
              <w:t>опубликованы</w:t>
            </w:r>
          </w:p>
        </w:tc>
        <w:tc>
          <w:tcPr>
            <w:tcW w:w="851" w:type="dxa"/>
            <w:vAlign w:val="center"/>
            <w:hideMark/>
          </w:tcPr>
          <w:p w:rsidR="00615CDA" w:rsidRPr="0079135C" w:rsidRDefault="00615CDA" w:rsidP="002549D0">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vAlign w:val="center"/>
            <w:hideMark/>
          </w:tcPr>
          <w:p w:rsidR="00615CDA" w:rsidRPr="0079135C" w:rsidRDefault="00615CDA" w:rsidP="002549D0">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c>
          <w:tcPr>
            <w:tcW w:w="1276" w:type="dxa"/>
            <w:vAlign w:val="center"/>
            <w:hideMark/>
          </w:tcPr>
          <w:p w:rsidR="00615CDA" w:rsidRPr="0079135C" w:rsidRDefault="00615CDA" w:rsidP="002549D0">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615CDA" w:rsidRPr="00A72E4B" w:rsidTr="00F16FAA">
        <w:trPr>
          <w:trHeight w:val="20"/>
        </w:trPr>
        <w:tc>
          <w:tcPr>
            <w:tcW w:w="709" w:type="dxa"/>
            <w:vAlign w:val="center"/>
            <w:hideMark/>
          </w:tcPr>
          <w:p w:rsidR="00615CDA" w:rsidRPr="0079135C" w:rsidRDefault="00615CDA" w:rsidP="002549D0">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lastRenderedPageBreak/>
              <w:t> </w:t>
            </w:r>
          </w:p>
        </w:tc>
        <w:tc>
          <w:tcPr>
            <w:tcW w:w="11057" w:type="dxa"/>
            <w:vAlign w:val="center"/>
          </w:tcPr>
          <w:p w:rsidR="00615CDA" w:rsidRPr="0079135C" w:rsidRDefault="00615CDA" w:rsidP="002549D0">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Нет, сведения не опубликованы или не отвечают требованиям</w:t>
            </w:r>
          </w:p>
        </w:tc>
        <w:tc>
          <w:tcPr>
            <w:tcW w:w="851" w:type="dxa"/>
            <w:vAlign w:val="center"/>
            <w:hideMark/>
          </w:tcPr>
          <w:p w:rsidR="00615CDA" w:rsidRPr="0079135C" w:rsidRDefault="00615CDA" w:rsidP="002549D0">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hideMark/>
          </w:tcPr>
          <w:p w:rsidR="00615CDA" w:rsidRPr="0079135C" w:rsidRDefault="00615CDA" w:rsidP="002549D0">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vAlign w:val="center"/>
            <w:hideMark/>
          </w:tcPr>
          <w:p w:rsidR="00615CDA" w:rsidRPr="0079135C" w:rsidRDefault="00615CDA" w:rsidP="002549D0">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A47374" w:rsidRPr="00A72E4B" w:rsidTr="00F16FAA">
        <w:trPr>
          <w:trHeight w:val="20"/>
        </w:trPr>
        <w:tc>
          <w:tcPr>
            <w:tcW w:w="709" w:type="dxa"/>
            <w:shd w:val="clear" w:color="auto" w:fill="FBE4D5"/>
            <w:vAlign w:val="center"/>
          </w:tcPr>
          <w:p w:rsidR="00A47374" w:rsidRPr="0079135C" w:rsidRDefault="00A47374" w:rsidP="00A47374">
            <w:pPr>
              <w:spacing w:before="60" w:after="6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13.10</w:t>
            </w:r>
          </w:p>
        </w:tc>
        <w:tc>
          <w:tcPr>
            <w:tcW w:w="11057" w:type="dxa"/>
            <w:shd w:val="clear" w:color="auto" w:fill="FBE4D5"/>
            <w:vAlign w:val="center"/>
          </w:tcPr>
          <w:p w:rsidR="00A47374" w:rsidRPr="0079135C" w:rsidRDefault="00A47374" w:rsidP="00A47374">
            <w:pPr>
              <w:spacing w:before="60" w:after="6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Опубликованы ли в составе материалов к проекту бюджета расчеты и результаты оценки потребности в государственных услугах </w:t>
            </w:r>
            <w:r w:rsidR="00C227CD" w:rsidRPr="0079135C">
              <w:rPr>
                <w:rFonts w:ascii="Times New Roman" w:eastAsia="Times New Roman" w:hAnsi="Times New Roman"/>
                <w:sz w:val="18"/>
                <w:szCs w:val="18"/>
                <w:lang w:eastAsia="ru-RU"/>
              </w:rPr>
              <w:t>на 2016 год и плановый период 2017 и 2018 годов (на 2016 год)</w:t>
            </w:r>
            <w:r w:rsidRPr="0079135C">
              <w:rPr>
                <w:rFonts w:ascii="Times New Roman" w:eastAsia="Times New Roman" w:hAnsi="Times New Roman"/>
                <w:sz w:val="18"/>
                <w:szCs w:val="18"/>
                <w:lang w:eastAsia="ru-RU"/>
              </w:rPr>
              <w:t xml:space="preserve">? </w:t>
            </w:r>
          </w:p>
          <w:p w:rsidR="00A47374" w:rsidRPr="0079135C" w:rsidRDefault="00A47374" w:rsidP="00A47374">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Под оценкой потребности понимается оценка спроса или востребованности государственных услуг со стороны потребителей, измеряемая в количественном выражении, с учетом демографических показателей, показателей, характеризующих доступность государственных услуг, иных показателей в зависимости от специфики отрасли. Сведения об оценке потребности в государственных услугах являются основанием для формирования государственных заданий на оказание государственных услуг. </w:t>
            </w:r>
          </w:p>
          <w:p w:rsidR="000416AB" w:rsidRPr="0079135C" w:rsidRDefault="00A47374" w:rsidP="00A47374">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Показатель оценивается в случае публикации сводных данных, приведенных в разрезе государственных услуг, включенных в базовы</w:t>
            </w:r>
            <w:r w:rsidR="00985995" w:rsidRPr="0079135C">
              <w:rPr>
                <w:rFonts w:ascii="Times New Roman" w:eastAsia="Times New Roman" w:hAnsi="Times New Roman"/>
                <w:i/>
                <w:sz w:val="18"/>
                <w:szCs w:val="18"/>
                <w:lang w:eastAsia="ru-RU"/>
              </w:rPr>
              <w:t>е (отраслевые)</w:t>
            </w:r>
            <w:r w:rsidRPr="0079135C">
              <w:rPr>
                <w:rFonts w:ascii="Times New Roman" w:eastAsia="Times New Roman" w:hAnsi="Times New Roman"/>
                <w:i/>
                <w:sz w:val="18"/>
                <w:szCs w:val="18"/>
                <w:lang w:eastAsia="ru-RU"/>
              </w:rPr>
              <w:t xml:space="preserve"> переч</w:t>
            </w:r>
            <w:r w:rsidR="00985995" w:rsidRPr="0079135C">
              <w:rPr>
                <w:rFonts w:ascii="Times New Roman" w:eastAsia="Times New Roman" w:hAnsi="Times New Roman"/>
                <w:i/>
                <w:sz w:val="18"/>
                <w:szCs w:val="18"/>
                <w:lang w:eastAsia="ru-RU"/>
              </w:rPr>
              <w:t>ни</w:t>
            </w:r>
            <w:r w:rsidRPr="0079135C">
              <w:rPr>
                <w:rFonts w:ascii="Times New Roman" w:eastAsia="Times New Roman" w:hAnsi="Times New Roman"/>
                <w:i/>
                <w:sz w:val="18"/>
                <w:szCs w:val="18"/>
                <w:lang w:eastAsia="ru-RU"/>
              </w:rPr>
              <w:t xml:space="preserve"> государственных услуг</w:t>
            </w:r>
            <w:r w:rsidR="00985995" w:rsidRPr="0079135C">
              <w:rPr>
                <w:rFonts w:ascii="Times New Roman" w:eastAsia="Times New Roman" w:hAnsi="Times New Roman"/>
                <w:i/>
                <w:sz w:val="18"/>
                <w:szCs w:val="18"/>
                <w:lang w:eastAsia="ru-RU"/>
              </w:rPr>
              <w:t>, и сгруппированных по отраслям или ведомствам</w:t>
            </w:r>
            <w:r w:rsidRPr="0079135C">
              <w:rPr>
                <w:rFonts w:ascii="Times New Roman" w:eastAsia="Times New Roman" w:hAnsi="Times New Roman"/>
                <w:i/>
                <w:sz w:val="18"/>
                <w:szCs w:val="18"/>
                <w:lang w:eastAsia="ru-RU"/>
              </w:rPr>
              <w:t>. Сведения, представленные в разрезе учреждений, в целях оценки показателя не учитываются. Для оценки показателя требуется публикация сведений</w:t>
            </w:r>
            <w:r w:rsidR="00985995" w:rsidRPr="0079135C">
              <w:rPr>
                <w:rFonts w:ascii="Times New Roman" w:eastAsia="Times New Roman" w:hAnsi="Times New Roman"/>
                <w:i/>
                <w:sz w:val="18"/>
                <w:szCs w:val="18"/>
                <w:lang w:eastAsia="ru-RU"/>
              </w:rPr>
              <w:t xml:space="preserve">, как минимум, </w:t>
            </w:r>
            <w:r w:rsidRPr="0079135C">
              <w:rPr>
                <w:rFonts w:ascii="Times New Roman" w:eastAsia="Times New Roman" w:hAnsi="Times New Roman"/>
                <w:i/>
                <w:sz w:val="18"/>
                <w:szCs w:val="18"/>
                <w:lang w:eastAsia="ru-RU"/>
              </w:rPr>
              <w:t>по отраслям социальной сферы</w:t>
            </w:r>
            <w:r w:rsidR="000416AB" w:rsidRPr="0079135C">
              <w:rPr>
                <w:rFonts w:ascii="Times New Roman" w:eastAsia="Times New Roman" w:hAnsi="Times New Roman"/>
                <w:i/>
                <w:sz w:val="18"/>
                <w:szCs w:val="18"/>
                <w:lang w:eastAsia="ru-RU"/>
              </w:rPr>
              <w:t>, а именно</w:t>
            </w:r>
            <w:r w:rsidRPr="0079135C">
              <w:rPr>
                <w:rFonts w:ascii="Times New Roman" w:eastAsia="Times New Roman" w:hAnsi="Times New Roman"/>
                <w:i/>
                <w:sz w:val="18"/>
                <w:szCs w:val="18"/>
                <w:lang w:eastAsia="ru-RU"/>
              </w:rPr>
              <w:t xml:space="preserve">: образованию, здравоохранению, социальной политике, культуре, физической культуре и спорту. </w:t>
            </w:r>
          </w:p>
          <w:p w:rsidR="0093584D" w:rsidRPr="0079135C" w:rsidRDefault="00A47374" w:rsidP="0093584D">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Показатель оценивается только в случае, если в одном разделе с </w:t>
            </w:r>
            <w:r w:rsidR="000416AB" w:rsidRPr="0079135C">
              <w:rPr>
                <w:rFonts w:ascii="Times New Roman" w:eastAsia="Times New Roman" w:hAnsi="Times New Roman"/>
                <w:i/>
                <w:sz w:val="18"/>
                <w:szCs w:val="18"/>
                <w:lang w:eastAsia="ru-RU"/>
              </w:rPr>
              <w:t xml:space="preserve">расчетами и </w:t>
            </w:r>
            <w:r w:rsidRPr="0079135C">
              <w:rPr>
                <w:rFonts w:ascii="Times New Roman" w:eastAsia="Times New Roman" w:hAnsi="Times New Roman"/>
                <w:i/>
                <w:sz w:val="18"/>
                <w:szCs w:val="18"/>
                <w:lang w:eastAsia="ru-RU"/>
              </w:rPr>
              <w:t>результатами оценки опубликованы или доступны по ссылке утвержденные правовым актом методики</w:t>
            </w:r>
            <w:r w:rsidR="000416AB" w:rsidRPr="0079135C">
              <w:rPr>
                <w:rFonts w:ascii="Times New Roman" w:eastAsia="Times New Roman" w:hAnsi="Times New Roman"/>
                <w:i/>
                <w:sz w:val="18"/>
                <w:szCs w:val="18"/>
                <w:lang w:eastAsia="ru-RU"/>
              </w:rPr>
              <w:t xml:space="preserve"> такой оценки.</w:t>
            </w:r>
            <w:r w:rsidR="0093584D" w:rsidRPr="0079135C">
              <w:rPr>
                <w:rFonts w:ascii="Times New Roman" w:eastAsia="Times New Roman" w:hAnsi="Times New Roman"/>
                <w:i/>
                <w:sz w:val="18"/>
                <w:szCs w:val="18"/>
                <w:lang w:eastAsia="ru-RU"/>
              </w:rPr>
              <w:t xml:space="preserve"> </w:t>
            </w:r>
          </w:p>
          <w:p w:rsidR="00A47374" w:rsidRPr="0079135C" w:rsidRDefault="0093584D" w:rsidP="0093584D">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Учитываются сведения, опубликованные в составе материалов к проекту закона о бюджете либо доступные по ссылке со страницы, на которой опубликован проект закона о бюджете. </w:t>
            </w:r>
          </w:p>
          <w:p w:rsidR="00C227CD" w:rsidRPr="0079135C" w:rsidRDefault="00C227CD" w:rsidP="00204EBC">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При составлении проекта бюджета на 2016 год и плановый период 2017 и 2018 годов оценивается представление </w:t>
            </w:r>
            <w:r w:rsidR="00204EBC" w:rsidRPr="0079135C">
              <w:rPr>
                <w:rFonts w:ascii="Times New Roman" w:eastAsia="Times New Roman" w:hAnsi="Times New Roman"/>
                <w:i/>
                <w:sz w:val="18"/>
                <w:szCs w:val="18"/>
                <w:lang w:eastAsia="ru-RU"/>
              </w:rPr>
              <w:t>данных</w:t>
            </w:r>
            <w:r w:rsidRPr="0079135C">
              <w:rPr>
                <w:rFonts w:ascii="Times New Roman" w:eastAsia="Times New Roman" w:hAnsi="Times New Roman"/>
                <w:i/>
                <w:sz w:val="18"/>
                <w:szCs w:val="18"/>
                <w:lang w:eastAsia="ru-RU"/>
              </w:rPr>
              <w:t xml:space="preserve"> на 2016 год и плановый период 2017 и 2018 годов; при составлении проекта бюджета на 2016 год оценивается представление </w:t>
            </w:r>
            <w:r w:rsidR="00204EBC" w:rsidRPr="0079135C">
              <w:rPr>
                <w:rFonts w:ascii="Times New Roman" w:eastAsia="Times New Roman" w:hAnsi="Times New Roman"/>
                <w:i/>
                <w:sz w:val="18"/>
                <w:szCs w:val="18"/>
                <w:lang w:eastAsia="ru-RU"/>
              </w:rPr>
              <w:t>данных</w:t>
            </w:r>
            <w:r w:rsidRPr="0079135C">
              <w:rPr>
                <w:rFonts w:ascii="Times New Roman" w:eastAsia="Times New Roman" w:hAnsi="Times New Roman"/>
                <w:i/>
                <w:sz w:val="18"/>
                <w:szCs w:val="18"/>
                <w:lang w:eastAsia="ru-RU"/>
              </w:rPr>
              <w:t xml:space="preserve"> на 2016 год.</w:t>
            </w:r>
          </w:p>
        </w:tc>
        <w:tc>
          <w:tcPr>
            <w:tcW w:w="851" w:type="dxa"/>
            <w:shd w:val="clear" w:color="auto" w:fill="FBE4D5"/>
            <w:vAlign w:val="center"/>
          </w:tcPr>
          <w:p w:rsidR="00A47374" w:rsidRPr="0079135C" w:rsidRDefault="00A47374"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5" w:type="dxa"/>
            <w:shd w:val="clear" w:color="auto" w:fill="FBE4D5"/>
            <w:vAlign w:val="center"/>
          </w:tcPr>
          <w:p w:rsidR="00A47374" w:rsidRPr="0079135C" w:rsidRDefault="00A47374"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shd w:val="clear" w:color="auto" w:fill="FBE4D5"/>
            <w:vAlign w:val="center"/>
          </w:tcPr>
          <w:p w:rsidR="00A47374" w:rsidRPr="0079135C" w:rsidRDefault="00A47374"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A47374" w:rsidRPr="00A72E4B" w:rsidTr="00F16FAA">
        <w:trPr>
          <w:trHeight w:val="20"/>
        </w:trPr>
        <w:tc>
          <w:tcPr>
            <w:tcW w:w="709" w:type="dxa"/>
            <w:vAlign w:val="center"/>
          </w:tcPr>
          <w:p w:rsidR="00A47374" w:rsidRPr="0079135C" w:rsidRDefault="00A47374"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tcPr>
          <w:p w:rsidR="00A47374" w:rsidRPr="0079135C" w:rsidRDefault="00A47374" w:rsidP="00A47374">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Да, опубликованы расчеты и результаты оценки потребности в государственных услугах по всем указанным отраслям</w:t>
            </w:r>
          </w:p>
        </w:tc>
        <w:tc>
          <w:tcPr>
            <w:tcW w:w="851" w:type="dxa"/>
            <w:vAlign w:val="center"/>
          </w:tcPr>
          <w:p w:rsidR="00A47374" w:rsidRPr="0079135C" w:rsidRDefault="0093584D"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vAlign w:val="center"/>
          </w:tcPr>
          <w:p w:rsidR="00A47374" w:rsidRPr="0079135C" w:rsidRDefault="00A47374"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c>
          <w:tcPr>
            <w:tcW w:w="1276" w:type="dxa"/>
            <w:vAlign w:val="center"/>
          </w:tcPr>
          <w:p w:rsidR="00A47374" w:rsidRPr="0079135C" w:rsidRDefault="00A47374"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A47374" w:rsidRPr="00A72E4B" w:rsidTr="00F16FAA">
        <w:trPr>
          <w:trHeight w:val="20"/>
        </w:trPr>
        <w:tc>
          <w:tcPr>
            <w:tcW w:w="709" w:type="dxa"/>
            <w:vAlign w:val="center"/>
          </w:tcPr>
          <w:p w:rsidR="00A47374" w:rsidRPr="0079135C" w:rsidRDefault="00A47374"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tcPr>
          <w:p w:rsidR="00A47374" w:rsidRPr="0079135C" w:rsidRDefault="00A47374" w:rsidP="00A47374">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опубликованы расчеты и результаты оценки потребности в государственных услугах по двум или более отраслям из указанных </w:t>
            </w:r>
          </w:p>
        </w:tc>
        <w:tc>
          <w:tcPr>
            <w:tcW w:w="851" w:type="dxa"/>
            <w:vAlign w:val="center"/>
          </w:tcPr>
          <w:p w:rsidR="00A47374" w:rsidRPr="0079135C" w:rsidRDefault="0093584D"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vAlign w:val="center"/>
          </w:tcPr>
          <w:p w:rsidR="00A47374" w:rsidRPr="0079135C" w:rsidRDefault="00A47374"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c>
          <w:tcPr>
            <w:tcW w:w="1276" w:type="dxa"/>
            <w:vAlign w:val="center"/>
          </w:tcPr>
          <w:p w:rsidR="00A47374" w:rsidRPr="0079135C" w:rsidRDefault="00A47374"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A47374" w:rsidRPr="00A72E4B" w:rsidTr="00F16FAA">
        <w:trPr>
          <w:trHeight w:val="20"/>
        </w:trPr>
        <w:tc>
          <w:tcPr>
            <w:tcW w:w="709" w:type="dxa"/>
            <w:vAlign w:val="center"/>
          </w:tcPr>
          <w:p w:rsidR="00A47374" w:rsidRPr="0079135C" w:rsidRDefault="00A47374"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tcPr>
          <w:p w:rsidR="00A47374" w:rsidRPr="0079135C" w:rsidRDefault="00A47374" w:rsidP="00A47374">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Нет, сведения не опубликованы или не отвечают требованиям</w:t>
            </w:r>
          </w:p>
        </w:tc>
        <w:tc>
          <w:tcPr>
            <w:tcW w:w="851" w:type="dxa"/>
            <w:vAlign w:val="center"/>
          </w:tcPr>
          <w:p w:rsidR="00A47374" w:rsidRPr="0079135C" w:rsidRDefault="00A47374"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tcPr>
          <w:p w:rsidR="00A47374" w:rsidRPr="0079135C" w:rsidRDefault="00A47374"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vAlign w:val="center"/>
          </w:tcPr>
          <w:p w:rsidR="00A47374" w:rsidRPr="0079135C" w:rsidRDefault="00A47374"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A47374" w:rsidRPr="00A72E4B" w:rsidTr="00F16FAA">
        <w:trPr>
          <w:trHeight w:val="912"/>
        </w:trPr>
        <w:tc>
          <w:tcPr>
            <w:tcW w:w="709" w:type="dxa"/>
            <w:shd w:val="clear" w:color="000000" w:fill="FDE9D9"/>
            <w:vAlign w:val="center"/>
            <w:hideMark/>
          </w:tcPr>
          <w:p w:rsidR="00A47374" w:rsidRPr="0079135C" w:rsidRDefault="000416AB"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13.11</w:t>
            </w:r>
          </w:p>
        </w:tc>
        <w:tc>
          <w:tcPr>
            <w:tcW w:w="11057" w:type="dxa"/>
            <w:shd w:val="clear" w:color="000000" w:fill="FDE9D9"/>
            <w:vAlign w:val="center"/>
            <w:hideMark/>
          </w:tcPr>
          <w:p w:rsidR="00A47374" w:rsidRPr="0079135C" w:rsidRDefault="00A47374" w:rsidP="00A47374">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Опубликованы ли в материалах к проекту бюджета сведения об оценке налоговых льгот (налоговых расходов), предоставл</w:t>
            </w:r>
            <w:r w:rsidR="000416AB" w:rsidRPr="0079135C">
              <w:rPr>
                <w:rFonts w:ascii="Times New Roman" w:eastAsia="Times New Roman" w:hAnsi="Times New Roman"/>
                <w:sz w:val="18"/>
                <w:szCs w:val="18"/>
                <w:lang w:eastAsia="ru-RU"/>
              </w:rPr>
              <w:t>енных</w:t>
            </w:r>
            <w:r w:rsidRPr="0079135C">
              <w:rPr>
                <w:rFonts w:ascii="Times New Roman" w:eastAsia="Times New Roman" w:hAnsi="Times New Roman"/>
                <w:sz w:val="18"/>
                <w:szCs w:val="18"/>
                <w:lang w:eastAsia="ru-RU"/>
              </w:rPr>
              <w:t xml:space="preserve"> в соответствии с решениями, принятыми органами государственной власти субъекта РФ, </w:t>
            </w:r>
            <w:r w:rsidR="00C227CD" w:rsidRPr="0079135C">
              <w:rPr>
                <w:rFonts w:ascii="Times New Roman" w:eastAsia="Times New Roman" w:hAnsi="Times New Roman"/>
                <w:sz w:val="18"/>
                <w:szCs w:val="18"/>
                <w:lang w:eastAsia="ru-RU"/>
              </w:rPr>
              <w:t>на 2016 год и плановый период 2017 и 2018 годов (на 2016 год)</w:t>
            </w:r>
            <w:r w:rsidRPr="0079135C">
              <w:rPr>
                <w:rFonts w:ascii="Times New Roman" w:eastAsia="Times New Roman" w:hAnsi="Times New Roman"/>
                <w:sz w:val="18"/>
                <w:szCs w:val="18"/>
                <w:lang w:eastAsia="ru-RU"/>
              </w:rPr>
              <w:t>?</w:t>
            </w:r>
          </w:p>
          <w:p w:rsidR="000416AB" w:rsidRPr="0079135C" w:rsidRDefault="000416AB" w:rsidP="00A47374">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Налоговые расходы возникают вследствие </w:t>
            </w:r>
            <w:r w:rsidR="00985995" w:rsidRPr="0079135C">
              <w:rPr>
                <w:rFonts w:ascii="Times New Roman" w:eastAsia="Times New Roman" w:hAnsi="Times New Roman"/>
                <w:i/>
                <w:sz w:val="18"/>
                <w:szCs w:val="18"/>
                <w:lang w:eastAsia="ru-RU"/>
              </w:rPr>
              <w:t>освобождения от уплаты налога</w:t>
            </w:r>
            <w:r w:rsidRPr="0079135C">
              <w:rPr>
                <w:rFonts w:ascii="Times New Roman" w:eastAsia="Times New Roman" w:hAnsi="Times New Roman"/>
                <w:i/>
                <w:sz w:val="18"/>
                <w:szCs w:val="18"/>
                <w:lang w:eastAsia="ru-RU"/>
              </w:rPr>
              <w:t xml:space="preserve"> или предоставления других налоговых преференций отдельным организациям или физическим лицам. Они имеют такое же влияние на бюджет, как и предоставление прямых субсидий, однако, как правило, не подвергаются столь же внимательному рассмотрению, как статьи расходов бюджета.</w:t>
            </w:r>
          </w:p>
          <w:p w:rsidR="00A47374" w:rsidRPr="0079135C" w:rsidRDefault="00985995" w:rsidP="000416AB">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Для оценки показателя сведения должны быть представлены в разрезе видов налоговых льгот, установленных решениями органов государственной власти субъекта РФ. Сведения, представленные по видам налогов, в целях оценки показателя не учитываются.</w:t>
            </w:r>
          </w:p>
          <w:p w:rsidR="00C227CD" w:rsidRPr="0079135C" w:rsidRDefault="00C227CD" w:rsidP="00204EBC">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При составлении проекта бюджета на 2016 год и плановый период 2017 и 2018 годов оценивается представление </w:t>
            </w:r>
            <w:r w:rsidR="00204EBC" w:rsidRPr="0079135C">
              <w:rPr>
                <w:rFonts w:ascii="Times New Roman" w:eastAsia="Times New Roman" w:hAnsi="Times New Roman"/>
                <w:i/>
                <w:sz w:val="18"/>
                <w:szCs w:val="18"/>
                <w:lang w:eastAsia="ru-RU"/>
              </w:rPr>
              <w:t>данных</w:t>
            </w:r>
            <w:r w:rsidRPr="0079135C">
              <w:rPr>
                <w:rFonts w:ascii="Times New Roman" w:eastAsia="Times New Roman" w:hAnsi="Times New Roman"/>
                <w:i/>
                <w:sz w:val="18"/>
                <w:szCs w:val="18"/>
                <w:lang w:eastAsia="ru-RU"/>
              </w:rPr>
              <w:t xml:space="preserve"> на 2016 год и плановый период 2017 и 2018 годов; при составлении проекта бюджета на 2016 год оценивается представление </w:t>
            </w:r>
            <w:r w:rsidR="00204EBC" w:rsidRPr="0079135C">
              <w:rPr>
                <w:rFonts w:ascii="Times New Roman" w:eastAsia="Times New Roman" w:hAnsi="Times New Roman"/>
                <w:i/>
                <w:sz w:val="18"/>
                <w:szCs w:val="18"/>
                <w:lang w:eastAsia="ru-RU"/>
              </w:rPr>
              <w:t>данных</w:t>
            </w:r>
            <w:r w:rsidRPr="0079135C">
              <w:rPr>
                <w:rFonts w:ascii="Times New Roman" w:eastAsia="Times New Roman" w:hAnsi="Times New Roman"/>
                <w:i/>
                <w:sz w:val="18"/>
                <w:szCs w:val="18"/>
                <w:lang w:eastAsia="ru-RU"/>
              </w:rPr>
              <w:t xml:space="preserve"> на 2016 год.</w:t>
            </w:r>
          </w:p>
        </w:tc>
        <w:tc>
          <w:tcPr>
            <w:tcW w:w="851" w:type="dxa"/>
            <w:shd w:val="clear" w:color="000000" w:fill="FDE9D9"/>
            <w:vAlign w:val="center"/>
            <w:hideMark/>
          </w:tcPr>
          <w:p w:rsidR="00A47374" w:rsidRPr="0079135C" w:rsidRDefault="00A47374"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5" w:type="dxa"/>
            <w:shd w:val="clear" w:color="000000" w:fill="FDE9D9"/>
            <w:vAlign w:val="center"/>
            <w:hideMark/>
          </w:tcPr>
          <w:p w:rsidR="00A47374" w:rsidRPr="0079135C" w:rsidRDefault="00A47374"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shd w:val="clear" w:color="000000" w:fill="FDE9D9"/>
            <w:vAlign w:val="center"/>
            <w:hideMark/>
          </w:tcPr>
          <w:p w:rsidR="00A47374" w:rsidRPr="0079135C" w:rsidRDefault="00A47374" w:rsidP="00A4737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0416AB" w:rsidRPr="00A72E4B" w:rsidTr="00F16FAA">
        <w:trPr>
          <w:trHeight w:val="20"/>
        </w:trPr>
        <w:tc>
          <w:tcPr>
            <w:tcW w:w="709"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tcPr>
          <w:p w:rsidR="000416AB" w:rsidRPr="0079135C" w:rsidRDefault="000416AB" w:rsidP="000416AB">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опубликованы по всем видам налоговых льгот, предоставленных по решениям органов государственной власти субъекта РФ  </w:t>
            </w:r>
          </w:p>
        </w:tc>
        <w:tc>
          <w:tcPr>
            <w:tcW w:w="851"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c>
          <w:tcPr>
            <w:tcW w:w="1276"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0416AB" w:rsidRPr="00A72E4B" w:rsidTr="00F16FAA">
        <w:trPr>
          <w:trHeight w:val="20"/>
        </w:trPr>
        <w:tc>
          <w:tcPr>
            <w:tcW w:w="709"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0416AB" w:rsidRPr="0079135C" w:rsidRDefault="000416AB" w:rsidP="000416AB">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Да, опубликованы по отдельным видам налоговых льгот, предоставленных по решениям органов государственной власти субъекта РФ</w:t>
            </w:r>
          </w:p>
        </w:tc>
        <w:tc>
          <w:tcPr>
            <w:tcW w:w="851" w:type="dxa"/>
            <w:vAlign w:val="center"/>
          </w:tcPr>
          <w:p w:rsidR="000416AB" w:rsidRPr="0079135C" w:rsidRDefault="002202D3"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r>
      <w:tr w:rsidR="000416AB" w:rsidRPr="00A72E4B" w:rsidTr="00F16FAA">
        <w:trPr>
          <w:trHeight w:val="20"/>
        </w:trPr>
        <w:tc>
          <w:tcPr>
            <w:tcW w:w="709"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tcPr>
          <w:p w:rsidR="000416AB" w:rsidRPr="0079135C" w:rsidRDefault="000416AB" w:rsidP="000416AB">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Нет, не опубликованы или не отвечают требованиям</w:t>
            </w:r>
          </w:p>
        </w:tc>
        <w:tc>
          <w:tcPr>
            <w:tcW w:w="851"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0416AB" w:rsidRPr="00A72E4B" w:rsidTr="00F16FAA">
        <w:trPr>
          <w:trHeight w:val="20"/>
        </w:trPr>
        <w:tc>
          <w:tcPr>
            <w:tcW w:w="709" w:type="dxa"/>
            <w:shd w:val="clear" w:color="000000" w:fill="FDE9D9"/>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13.12</w:t>
            </w:r>
          </w:p>
        </w:tc>
        <w:tc>
          <w:tcPr>
            <w:tcW w:w="11057" w:type="dxa"/>
            <w:shd w:val="clear" w:color="000000" w:fill="FDE9D9"/>
            <w:vAlign w:val="center"/>
            <w:hideMark/>
          </w:tcPr>
          <w:p w:rsidR="000416AB" w:rsidRPr="0079135C" w:rsidRDefault="000416AB" w:rsidP="000416AB">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Опубликованы ли в материалах к проекту бюджета расчеты распределения дотаций на выравнивание уровня бюджетной обеспеченности муниципальных районов (городских округов</w:t>
            </w:r>
            <w:r w:rsidR="000378A5" w:rsidRPr="0079135C">
              <w:rPr>
                <w:rFonts w:ascii="Times New Roman" w:eastAsia="Times New Roman" w:hAnsi="Times New Roman"/>
                <w:sz w:val="18"/>
                <w:szCs w:val="18"/>
                <w:lang w:eastAsia="ru-RU"/>
              </w:rPr>
              <w:t>)</w:t>
            </w:r>
            <w:r w:rsidRPr="0079135C">
              <w:rPr>
                <w:rFonts w:ascii="Times New Roman" w:eastAsia="Times New Roman" w:hAnsi="Times New Roman"/>
                <w:sz w:val="18"/>
                <w:szCs w:val="18"/>
                <w:lang w:eastAsia="ru-RU"/>
              </w:rPr>
              <w:t>?</w:t>
            </w:r>
          </w:p>
          <w:p w:rsidR="000416AB" w:rsidRPr="0079135C" w:rsidRDefault="000416AB" w:rsidP="00985995">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lastRenderedPageBreak/>
              <w:t>В целях оценки показателя учитываются выполненные в соответствии с утвержденными законом субъекта РФ методиками расчеты распределения дотаций, включая расчеты индекса налогового потенциала и индекса бюджетных расходов, с указанием</w:t>
            </w:r>
            <w:r w:rsidR="00985995" w:rsidRPr="0079135C">
              <w:rPr>
                <w:rFonts w:ascii="Times New Roman" w:eastAsia="Times New Roman" w:hAnsi="Times New Roman"/>
                <w:i/>
                <w:sz w:val="18"/>
                <w:szCs w:val="18"/>
                <w:lang w:eastAsia="ru-RU"/>
              </w:rPr>
              <w:t xml:space="preserve"> значений </w:t>
            </w:r>
            <w:r w:rsidRPr="0079135C">
              <w:rPr>
                <w:rFonts w:ascii="Times New Roman" w:eastAsia="Times New Roman" w:hAnsi="Times New Roman"/>
                <w:i/>
                <w:sz w:val="18"/>
                <w:szCs w:val="18"/>
                <w:lang w:eastAsia="ru-RU"/>
              </w:rPr>
              <w:t xml:space="preserve">используемых исходных данных и результатов расчетов в разрезе муниципальных районов и городских округов. </w:t>
            </w:r>
          </w:p>
          <w:p w:rsidR="00204EBC" w:rsidRPr="0079135C" w:rsidRDefault="00204EBC" w:rsidP="00DD2203">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При составлении проекта бюджета на 2016 год и плановый период 2017 и 2018 годов оцениваются представлен</w:t>
            </w:r>
            <w:r w:rsidR="00DD2203" w:rsidRPr="0079135C">
              <w:rPr>
                <w:rFonts w:ascii="Times New Roman" w:eastAsia="Times New Roman" w:hAnsi="Times New Roman"/>
                <w:i/>
                <w:sz w:val="18"/>
                <w:szCs w:val="18"/>
                <w:lang w:eastAsia="ru-RU"/>
              </w:rPr>
              <w:t>ие расчетов</w:t>
            </w:r>
            <w:r w:rsidRPr="0079135C">
              <w:rPr>
                <w:rFonts w:ascii="Times New Roman" w:eastAsia="Times New Roman" w:hAnsi="Times New Roman"/>
                <w:i/>
                <w:sz w:val="18"/>
                <w:szCs w:val="18"/>
                <w:lang w:eastAsia="ru-RU"/>
              </w:rPr>
              <w:t xml:space="preserve"> на 2016 год и плановый период 2017 и 2018 годов; при составлении прое</w:t>
            </w:r>
            <w:r w:rsidR="00DD2203" w:rsidRPr="0079135C">
              <w:rPr>
                <w:rFonts w:ascii="Times New Roman" w:eastAsia="Times New Roman" w:hAnsi="Times New Roman"/>
                <w:i/>
                <w:sz w:val="18"/>
                <w:szCs w:val="18"/>
                <w:lang w:eastAsia="ru-RU"/>
              </w:rPr>
              <w:t>кта бюджета на 2016 год оцениваю</w:t>
            </w:r>
            <w:r w:rsidRPr="0079135C">
              <w:rPr>
                <w:rFonts w:ascii="Times New Roman" w:eastAsia="Times New Roman" w:hAnsi="Times New Roman"/>
                <w:i/>
                <w:sz w:val="18"/>
                <w:szCs w:val="18"/>
                <w:lang w:eastAsia="ru-RU"/>
              </w:rPr>
              <w:t>тся представлен</w:t>
            </w:r>
            <w:r w:rsidR="00DD2203" w:rsidRPr="0079135C">
              <w:rPr>
                <w:rFonts w:ascii="Times New Roman" w:eastAsia="Times New Roman" w:hAnsi="Times New Roman"/>
                <w:i/>
                <w:sz w:val="18"/>
                <w:szCs w:val="18"/>
                <w:lang w:eastAsia="ru-RU"/>
              </w:rPr>
              <w:t>ие расчетов</w:t>
            </w:r>
            <w:r w:rsidRPr="0079135C">
              <w:rPr>
                <w:rFonts w:ascii="Times New Roman" w:eastAsia="Times New Roman" w:hAnsi="Times New Roman"/>
                <w:i/>
                <w:sz w:val="18"/>
                <w:szCs w:val="18"/>
                <w:lang w:eastAsia="ru-RU"/>
              </w:rPr>
              <w:t xml:space="preserve"> на 2016 год.</w:t>
            </w:r>
          </w:p>
        </w:tc>
        <w:tc>
          <w:tcPr>
            <w:tcW w:w="851" w:type="dxa"/>
            <w:shd w:val="clear" w:color="000000" w:fill="FDE9D9"/>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lastRenderedPageBreak/>
              <w:t> </w:t>
            </w:r>
          </w:p>
        </w:tc>
        <w:tc>
          <w:tcPr>
            <w:tcW w:w="1275" w:type="dxa"/>
            <w:shd w:val="clear" w:color="000000" w:fill="FDE9D9"/>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shd w:val="clear" w:color="000000" w:fill="FDE9D9"/>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0416AB" w:rsidRPr="00A72E4B" w:rsidTr="00F16FAA">
        <w:trPr>
          <w:trHeight w:val="20"/>
        </w:trPr>
        <w:tc>
          <w:tcPr>
            <w:tcW w:w="709"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lastRenderedPageBreak/>
              <w:t> </w:t>
            </w:r>
          </w:p>
        </w:tc>
        <w:tc>
          <w:tcPr>
            <w:tcW w:w="11057" w:type="dxa"/>
            <w:vAlign w:val="center"/>
            <w:hideMark/>
          </w:tcPr>
          <w:p w:rsidR="000416AB" w:rsidRPr="0079135C" w:rsidRDefault="000416AB" w:rsidP="000416AB">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расчеты опубликованы </w:t>
            </w:r>
          </w:p>
        </w:tc>
        <w:tc>
          <w:tcPr>
            <w:tcW w:w="851"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c>
          <w:tcPr>
            <w:tcW w:w="1276"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0416AB" w:rsidRPr="00A72E4B" w:rsidTr="00F16FAA">
        <w:trPr>
          <w:trHeight w:val="20"/>
        </w:trPr>
        <w:tc>
          <w:tcPr>
            <w:tcW w:w="709"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0416AB" w:rsidRPr="0079135C" w:rsidRDefault="000416AB" w:rsidP="000416AB">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Нет, расчеты не опубликованы или не отвечают требованиям</w:t>
            </w:r>
          </w:p>
        </w:tc>
        <w:tc>
          <w:tcPr>
            <w:tcW w:w="851"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0416AB" w:rsidRPr="00A72E4B" w:rsidTr="00F16FAA">
        <w:trPr>
          <w:trHeight w:val="20"/>
        </w:trPr>
        <w:tc>
          <w:tcPr>
            <w:tcW w:w="709" w:type="dxa"/>
            <w:shd w:val="clear" w:color="000000" w:fill="FDE9D9"/>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13.13</w:t>
            </w:r>
          </w:p>
        </w:tc>
        <w:tc>
          <w:tcPr>
            <w:tcW w:w="11057" w:type="dxa"/>
            <w:shd w:val="clear" w:color="000000" w:fill="FDE9D9"/>
            <w:vAlign w:val="center"/>
            <w:hideMark/>
          </w:tcPr>
          <w:p w:rsidR="000416AB" w:rsidRPr="0079135C" w:rsidRDefault="000416AB" w:rsidP="000416AB">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Опубликованы ли в материалах к проекту бюджета</w:t>
            </w:r>
            <w:r w:rsidR="009C5803" w:rsidRPr="0079135C">
              <w:rPr>
                <w:rFonts w:ascii="Times New Roman" w:eastAsia="Times New Roman" w:hAnsi="Times New Roman"/>
                <w:sz w:val="18"/>
                <w:szCs w:val="18"/>
                <w:lang w:eastAsia="ru-RU"/>
              </w:rPr>
              <w:t xml:space="preserve"> </w:t>
            </w:r>
            <w:r w:rsidRPr="0079135C">
              <w:rPr>
                <w:rFonts w:ascii="Times New Roman" w:eastAsia="Times New Roman" w:hAnsi="Times New Roman"/>
                <w:sz w:val="18"/>
                <w:szCs w:val="18"/>
                <w:lang w:eastAsia="ru-RU"/>
              </w:rPr>
              <w:t>расчеты распределения субсидий местным бюджетам?</w:t>
            </w:r>
          </w:p>
          <w:p w:rsidR="000416AB" w:rsidRPr="0079135C" w:rsidRDefault="000416AB" w:rsidP="000416AB">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В целях оценки показателя учитываются выполненные в соответствии с утвержденными правовыми актами субъекта РФ методиками (проектами методик) расчеты распределения субсидий (по видам) </w:t>
            </w:r>
            <w:r w:rsidR="00DD2203" w:rsidRPr="0079135C">
              <w:rPr>
                <w:rFonts w:ascii="Times New Roman" w:eastAsia="Times New Roman" w:hAnsi="Times New Roman"/>
                <w:i/>
                <w:sz w:val="18"/>
                <w:szCs w:val="18"/>
                <w:lang w:eastAsia="ru-RU"/>
              </w:rPr>
              <w:t xml:space="preserve">на 2016 год </w:t>
            </w:r>
            <w:r w:rsidRPr="0079135C">
              <w:rPr>
                <w:rFonts w:ascii="Times New Roman" w:eastAsia="Times New Roman" w:hAnsi="Times New Roman"/>
                <w:i/>
                <w:sz w:val="18"/>
                <w:szCs w:val="18"/>
                <w:lang w:eastAsia="ru-RU"/>
              </w:rPr>
              <w:t xml:space="preserve">с указанием </w:t>
            </w:r>
            <w:r w:rsidR="00985995" w:rsidRPr="0079135C">
              <w:rPr>
                <w:rFonts w:ascii="Times New Roman" w:eastAsia="Times New Roman" w:hAnsi="Times New Roman"/>
                <w:i/>
                <w:sz w:val="18"/>
                <w:szCs w:val="18"/>
                <w:lang w:eastAsia="ru-RU"/>
              </w:rPr>
              <w:t xml:space="preserve">значений </w:t>
            </w:r>
            <w:r w:rsidRPr="0079135C">
              <w:rPr>
                <w:rFonts w:ascii="Times New Roman" w:eastAsia="Times New Roman" w:hAnsi="Times New Roman"/>
                <w:i/>
                <w:sz w:val="18"/>
                <w:szCs w:val="18"/>
                <w:lang w:eastAsia="ru-RU"/>
              </w:rPr>
              <w:t xml:space="preserve">используемых исходных данных и результатов расчетов в разрезе муниципальных районов и городских округов. </w:t>
            </w:r>
          </w:p>
          <w:p w:rsidR="000416AB" w:rsidRPr="0079135C" w:rsidRDefault="000416AB" w:rsidP="000416AB">
            <w:pPr>
              <w:spacing w:before="40" w:after="40" w:line="240" w:lineRule="auto"/>
              <w:rPr>
                <w:rFonts w:ascii="Times New Roman" w:eastAsia="Times New Roman" w:hAnsi="Times New Roman"/>
                <w:i/>
                <w:iCs/>
                <w:sz w:val="18"/>
                <w:szCs w:val="18"/>
                <w:lang w:eastAsia="ru-RU"/>
              </w:rPr>
            </w:pPr>
            <w:r w:rsidRPr="0079135C">
              <w:rPr>
                <w:rFonts w:ascii="Times New Roman" w:eastAsia="Times New Roman" w:hAnsi="Times New Roman"/>
                <w:i/>
                <w:sz w:val="18"/>
                <w:szCs w:val="18"/>
                <w:lang w:eastAsia="ru-RU"/>
              </w:rPr>
              <w:t xml:space="preserve">Для расчета общего объема субсидий местным бюджетам </w:t>
            </w:r>
            <w:r w:rsidRPr="0079135C">
              <w:rPr>
                <w:rFonts w:ascii="Times New Roman" w:eastAsia="Times New Roman" w:hAnsi="Times New Roman"/>
                <w:i/>
                <w:iCs/>
                <w:sz w:val="18"/>
                <w:szCs w:val="18"/>
                <w:lang w:eastAsia="ru-RU"/>
              </w:rPr>
              <w:t xml:space="preserve">учитываются все элементы 520 подгруппы вида расходов. В случае указания в проекте закона о бюджете только группы вида расходов решение об отнесении межбюджетного трансферта к субсидиям принимает эксперт с учетом сведений, содержащихся в текстовой части проекта закона. </w:t>
            </w:r>
          </w:p>
        </w:tc>
        <w:tc>
          <w:tcPr>
            <w:tcW w:w="851" w:type="dxa"/>
            <w:shd w:val="clear" w:color="000000" w:fill="FDE9D9"/>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5" w:type="dxa"/>
            <w:shd w:val="clear" w:color="000000" w:fill="FDE9D9"/>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shd w:val="clear" w:color="000000" w:fill="FDE9D9"/>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0416AB" w:rsidRPr="00A72E4B" w:rsidTr="00F16FAA">
        <w:trPr>
          <w:trHeight w:val="20"/>
        </w:trPr>
        <w:tc>
          <w:tcPr>
            <w:tcW w:w="709"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0416AB" w:rsidRPr="0079135C" w:rsidRDefault="000416AB" w:rsidP="00DD2203">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опубликованы расчеты для 75% и более от общего объема межбюджетных субсидий, предусмотренных </w:t>
            </w:r>
            <w:r w:rsidR="00DD2203" w:rsidRPr="0079135C">
              <w:rPr>
                <w:rFonts w:ascii="Times New Roman" w:eastAsia="Times New Roman" w:hAnsi="Times New Roman"/>
                <w:sz w:val="18"/>
                <w:szCs w:val="18"/>
                <w:lang w:eastAsia="ru-RU"/>
              </w:rPr>
              <w:t xml:space="preserve">в </w:t>
            </w:r>
            <w:r w:rsidRPr="0079135C">
              <w:rPr>
                <w:rFonts w:ascii="Times New Roman" w:eastAsia="Times New Roman" w:hAnsi="Times New Roman"/>
                <w:sz w:val="18"/>
                <w:szCs w:val="18"/>
                <w:lang w:eastAsia="ru-RU"/>
              </w:rPr>
              <w:t>проект</w:t>
            </w:r>
            <w:r w:rsidR="00DD2203" w:rsidRPr="0079135C">
              <w:rPr>
                <w:rFonts w:ascii="Times New Roman" w:eastAsia="Times New Roman" w:hAnsi="Times New Roman"/>
                <w:sz w:val="18"/>
                <w:szCs w:val="18"/>
                <w:lang w:eastAsia="ru-RU"/>
              </w:rPr>
              <w:t>е</w:t>
            </w:r>
            <w:r w:rsidRPr="0079135C">
              <w:rPr>
                <w:rFonts w:ascii="Times New Roman" w:eastAsia="Times New Roman" w:hAnsi="Times New Roman"/>
                <w:sz w:val="18"/>
                <w:szCs w:val="18"/>
                <w:lang w:eastAsia="ru-RU"/>
              </w:rPr>
              <w:t xml:space="preserve"> бюджета на 2016 год</w:t>
            </w:r>
          </w:p>
        </w:tc>
        <w:tc>
          <w:tcPr>
            <w:tcW w:w="851"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c>
          <w:tcPr>
            <w:tcW w:w="1276"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0416AB" w:rsidRPr="00A72E4B" w:rsidTr="00F16FAA">
        <w:trPr>
          <w:trHeight w:val="20"/>
        </w:trPr>
        <w:tc>
          <w:tcPr>
            <w:tcW w:w="709"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0416AB" w:rsidRPr="0079135C" w:rsidRDefault="000416AB" w:rsidP="00DD2203">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опубликованы расчеты для 50% и более от общего объема межбюджетных субсидий, предусмотренных </w:t>
            </w:r>
            <w:r w:rsidR="00DD2203" w:rsidRPr="0079135C">
              <w:rPr>
                <w:rFonts w:ascii="Times New Roman" w:eastAsia="Times New Roman" w:hAnsi="Times New Roman"/>
                <w:sz w:val="18"/>
                <w:szCs w:val="18"/>
                <w:lang w:eastAsia="ru-RU"/>
              </w:rPr>
              <w:t>в проекте бюджета</w:t>
            </w:r>
            <w:r w:rsidRPr="0079135C">
              <w:rPr>
                <w:rFonts w:ascii="Times New Roman" w:eastAsia="Times New Roman" w:hAnsi="Times New Roman"/>
                <w:sz w:val="18"/>
                <w:szCs w:val="18"/>
                <w:lang w:eastAsia="ru-RU"/>
              </w:rPr>
              <w:t xml:space="preserve"> на 2016 год</w:t>
            </w:r>
          </w:p>
        </w:tc>
        <w:tc>
          <w:tcPr>
            <w:tcW w:w="851"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c>
          <w:tcPr>
            <w:tcW w:w="1276"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0416AB" w:rsidRPr="00A72E4B" w:rsidTr="00F16FAA">
        <w:trPr>
          <w:trHeight w:val="20"/>
        </w:trPr>
        <w:tc>
          <w:tcPr>
            <w:tcW w:w="709"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0416AB" w:rsidRPr="0079135C" w:rsidRDefault="000416AB" w:rsidP="00DD2203">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Расчеты не опубликованы или опубликованы менее чем для 50% от общего объема межбюджетных субсидий, предусмотренных </w:t>
            </w:r>
            <w:r w:rsidR="00DD2203" w:rsidRPr="0079135C">
              <w:rPr>
                <w:rFonts w:ascii="Times New Roman" w:eastAsia="Times New Roman" w:hAnsi="Times New Roman"/>
                <w:sz w:val="18"/>
                <w:szCs w:val="18"/>
                <w:lang w:eastAsia="ru-RU"/>
              </w:rPr>
              <w:t>в проекте бюджета</w:t>
            </w:r>
            <w:r w:rsidRPr="0079135C">
              <w:rPr>
                <w:rFonts w:ascii="Times New Roman" w:eastAsia="Times New Roman" w:hAnsi="Times New Roman"/>
                <w:sz w:val="18"/>
                <w:szCs w:val="18"/>
                <w:lang w:eastAsia="ru-RU"/>
              </w:rPr>
              <w:t xml:space="preserve"> на 2016 год</w:t>
            </w:r>
          </w:p>
        </w:tc>
        <w:tc>
          <w:tcPr>
            <w:tcW w:w="851"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0416AB" w:rsidRPr="00A72E4B" w:rsidTr="00F16FAA">
        <w:trPr>
          <w:trHeight w:val="20"/>
        </w:trPr>
        <w:tc>
          <w:tcPr>
            <w:tcW w:w="709" w:type="dxa"/>
            <w:shd w:val="clear" w:color="auto" w:fill="F7CAAC"/>
            <w:vAlign w:val="center"/>
            <w:hideMark/>
          </w:tcPr>
          <w:p w:rsidR="000416AB" w:rsidRPr="0079135C" w:rsidRDefault="000416AB" w:rsidP="000416AB">
            <w:pPr>
              <w:spacing w:before="40" w:after="40" w:line="240" w:lineRule="auto"/>
              <w:jc w:val="center"/>
              <w:rPr>
                <w:rFonts w:ascii="Times New Roman" w:eastAsia="Times New Roman" w:hAnsi="Times New Roman"/>
                <w:b/>
                <w:bCs/>
                <w:sz w:val="18"/>
                <w:szCs w:val="18"/>
                <w:lang w:eastAsia="ru-RU"/>
              </w:rPr>
            </w:pPr>
            <w:r w:rsidRPr="0079135C">
              <w:rPr>
                <w:rFonts w:ascii="Times New Roman" w:eastAsia="Times New Roman" w:hAnsi="Times New Roman"/>
                <w:b/>
                <w:bCs/>
                <w:sz w:val="18"/>
                <w:szCs w:val="18"/>
                <w:lang w:eastAsia="ru-RU"/>
              </w:rPr>
              <w:t>14</w:t>
            </w:r>
          </w:p>
        </w:tc>
        <w:tc>
          <w:tcPr>
            <w:tcW w:w="11057" w:type="dxa"/>
            <w:shd w:val="clear" w:color="auto" w:fill="F7CAAC"/>
            <w:vAlign w:val="center"/>
            <w:hideMark/>
          </w:tcPr>
          <w:p w:rsidR="000416AB" w:rsidRPr="0079135C" w:rsidRDefault="000416AB" w:rsidP="000416AB">
            <w:pPr>
              <w:spacing w:before="40" w:after="40" w:line="240" w:lineRule="auto"/>
              <w:rPr>
                <w:rFonts w:ascii="Times New Roman" w:eastAsia="Times New Roman" w:hAnsi="Times New Roman"/>
                <w:b/>
                <w:sz w:val="18"/>
                <w:szCs w:val="18"/>
                <w:lang w:eastAsia="ru-RU"/>
              </w:rPr>
            </w:pPr>
            <w:r w:rsidRPr="0079135C">
              <w:rPr>
                <w:rFonts w:ascii="Times New Roman" w:eastAsia="Times New Roman" w:hAnsi="Times New Roman"/>
                <w:b/>
                <w:sz w:val="18"/>
                <w:szCs w:val="18"/>
                <w:lang w:eastAsia="ru-RU"/>
              </w:rPr>
              <w:t xml:space="preserve">Бюджет для граждан (проект бюджета) </w:t>
            </w:r>
          </w:p>
          <w:p w:rsidR="00B31286" w:rsidRPr="0079135C" w:rsidRDefault="00B31286" w:rsidP="00B31286">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В данном разделе оцениваются «бюджеты для граждан», разработанные на основе проекта </w:t>
            </w:r>
            <w:r w:rsidR="00603B2A" w:rsidRPr="0079135C">
              <w:rPr>
                <w:rFonts w:ascii="Times New Roman" w:eastAsia="Times New Roman" w:hAnsi="Times New Roman"/>
                <w:i/>
                <w:sz w:val="18"/>
                <w:szCs w:val="18"/>
                <w:lang w:eastAsia="ru-RU"/>
              </w:rPr>
              <w:t>бюджета</w:t>
            </w:r>
            <w:r w:rsidRPr="0079135C">
              <w:rPr>
                <w:rFonts w:ascii="Times New Roman" w:eastAsia="Times New Roman" w:hAnsi="Times New Roman"/>
                <w:i/>
                <w:sz w:val="18"/>
                <w:szCs w:val="18"/>
                <w:lang w:eastAsia="ru-RU"/>
              </w:rPr>
              <w:t xml:space="preserve"> </w:t>
            </w:r>
            <w:r w:rsidR="000378A5" w:rsidRPr="0079135C">
              <w:rPr>
                <w:rFonts w:ascii="Times New Roman" w:eastAsia="Times New Roman" w:hAnsi="Times New Roman"/>
                <w:i/>
                <w:sz w:val="18"/>
                <w:szCs w:val="18"/>
                <w:lang w:eastAsia="ru-RU"/>
              </w:rPr>
              <w:t xml:space="preserve">на 2016 год и плановый период 2017 и 2018 годов </w:t>
            </w:r>
            <w:r w:rsidR="001205C9" w:rsidRPr="0079135C">
              <w:rPr>
                <w:rFonts w:ascii="Times New Roman" w:eastAsia="Times New Roman" w:hAnsi="Times New Roman"/>
                <w:i/>
                <w:sz w:val="18"/>
                <w:szCs w:val="18"/>
                <w:lang w:eastAsia="ru-RU"/>
              </w:rPr>
              <w:t xml:space="preserve">или  на основе </w:t>
            </w:r>
            <w:r w:rsidR="000378A5" w:rsidRPr="0079135C">
              <w:rPr>
                <w:rFonts w:ascii="Times New Roman" w:eastAsia="Times New Roman" w:hAnsi="Times New Roman"/>
                <w:i/>
                <w:sz w:val="18"/>
                <w:szCs w:val="18"/>
                <w:lang w:eastAsia="ru-RU"/>
              </w:rPr>
              <w:t xml:space="preserve">проекта </w:t>
            </w:r>
            <w:r w:rsidR="001205C9" w:rsidRPr="0079135C">
              <w:rPr>
                <w:rFonts w:ascii="Times New Roman" w:eastAsia="Times New Roman" w:hAnsi="Times New Roman"/>
                <w:i/>
                <w:sz w:val="18"/>
                <w:szCs w:val="18"/>
                <w:lang w:eastAsia="ru-RU"/>
              </w:rPr>
              <w:t>бюджет</w:t>
            </w:r>
            <w:r w:rsidR="00603B2A" w:rsidRPr="0079135C">
              <w:rPr>
                <w:rFonts w:ascii="Times New Roman" w:eastAsia="Times New Roman" w:hAnsi="Times New Roman"/>
                <w:i/>
                <w:sz w:val="18"/>
                <w:szCs w:val="18"/>
                <w:lang w:eastAsia="ru-RU"/>
              </w:rPr>
              <w:t>а</w:t>
            </w:r>
            <w:r w:rsidR="000378A5" w:rsidRPr="0079135C">
              <w:rPr>
                <w:rFonts w:ascii="Times New Roman" w:eastAsia="Times New Roman" w:hAnsi="Times New Roman"/>
                <w:i/>
                <w:sz w:val="18"/>
                <w:szCs w:val="18"/>
                <w:lang w:eastAsia="ru-RU"/>
              </w:rPr>
              <w:t xml:space="preserve"> на 2016 год</w:t>
            </w:r>
            <w:r w:rsidRPr="0079135C">
              <w:rPr>
                <w:rFonts w:ascii="Times New Roman" w:eastAsia="Times New Roman" w:hAnsi="Times New Roman"/>
                <w:i/>
                <w:sz w:val="18"/>
                <w:szCs w:val="18"/>
                <w:lang w:eastAsia="ru-RU"/>
              </w:rPr>
              <w:t>. «Бюджеты для граждан», разработанные на основе иных источников информации</w:t>
            </w:r>
            <w:r w:rsidR="00603B2A" w:rsidRPr="0079135C">
              <w:rPr>
                <w:rFonts w:ascii="Times New Roman" w:eastAsia="Times New Roman" w:hAnsi="Times New Roman"/>
                <w:i/>
                <w:sz w:val="18"/>
                <w:szCs w:val="18"/>
                <w:lang w:eastAsia="ru-RU"/>
              </w:rPr>
              <w:t>,</w:t>
            </w:r>
            <w:r w:rsidRPr="0079135C">
              <w:rPr>
                <w:rFonts w:ascii="Times New Roman" w:eastAsia="Times New Roman" w:hAnsi="Times New Roman"/>
                <w:i/>
                <w:sz w:val="18"/>
                <w:szCs w:val="18"/>
                <w:lang w:eastAsia="ru-RU"/>
              </w:rPr>
              <w:t xml:space="preserve"> или если невозможно определить, что является источником бюджетных данных, в целях оценки показателей данного раздела не учитываются. Показатели 14.2-14.</w:t>
            </w:r>
            <w:r w:rsidR="00D520EE" w:rsidRPr="0079135C">
              <w:rPr>
                <w:rFonts w:ascii="Times New Roman" w:eastAsia="Times New Roman" w:hAnsi="Times New Roman"/>
                <w:i/>
                <w:sz w:val="18"/>
                <w:szCs w:val="18"/>
                <w:lang w:eastAsia="ru-RU"/>
              </w:rPr>
              <w:t>8</w:t>
            </w:r>
            <w:r w:rsidRPr="0079135C">
              <w:rPr>
                <w:rFonts w:ascii="Times New Roman" w:eastAsia="Times New Roman" w:hAnsi="Times New Roman"/>
                <w:i/>
                <w:sz w:val="18"/>
                <w:szCs w:val="18"/>
                <w:lang w:eastAsia="ru-RU"/>
              </w:rPr>
              <w:t xml:space="preserve"> оцениваются только в случае публикации в сети Интернет «бюджета для граждан», разработанного на основе проекта </w:t>
            </w:r>
            <w:r w:rsidR="00603B2A" w:rsidRPr="0079135C">
              <w:rPr>
                <w:rFonts w:ascii="Times New Roman" w:eastAsia="Times New Roman" w:hAnsi="Times New Roman"/>
                <w:i/>
                <w:sz w:val="18"/>
                <w:szCs w:val="18"/>
                <w:lang w:eastAsia="ru-RU"/>
              </w:rPr>
              <w:t>бюджета</w:t>
            </w:r>
            <w:r w:rsidRPr="0079135C">
              <w:rPr>
                <w:rFonts w:ascii="Times New Roman" w:eastAsia="Times New Roman" w:hAnsi="Times New Roman"/>
                <w:i/>
                <w:sz w:val="18"/>
                <w:szCs w:val="18"/>
                <w:lang w:eastAsia="ru-RU"/>
              </w:rPr>
              <w:t xml:space="preserve"> </w:t>
            </w:r>
            <w:r w:rsidR="000378A5" w:rsidRPr="0079135C">
              <w:rPr>
                <w:rFonts w:ascii="Times New Roman" w:eastAsia="Times New Roman" w:hAnsi="Times New Roman"/>
                <w:i/>
                <w:sz w:val="18"/>
                <w:szCs w:val="18"/>
                <w:lang w:eastAsia="ru-RU"/>
              </w:rPr>
              <w:t xml:space="preserve">на 2016 год и плановый период 2017 и 2018 годов </w:t>
            </w:r>
            <w:r w:rsidR="001205C9" w:rsidRPr="0079135C">
              <w:rPr>
                <w:rFonts w:ascii="Times New Roman" w:eastAsia="Times New Roman" w:hAnsi="Times New Roman"/>
                <w:i/>
                <w:sz w:val="18"/>
                <w:szCs w:val="18"/>
                <w:lang w:eastAsia="ru-RU"/>
              </w:rPr>
              <w:t xml:space="preserve">или </w:t>
            </w:r>
            <w:r w:rsidR="000378A5" w:rsidRPr="0079135C">
              <w:rPr>
                <w:rFonts w:ascii="Times New Roman" w:eastAsia="Times New Roman" w:hAnsi="Times New Roman"/>
                <w:i/>
                <w:sz w:val="18"/>
                <w:szCs w:val="18"/>
                <w:lang w:eastAsia="ru-RU"/>
              </w:rPr>
              <w:t xml:space="preserve">проекта </w:t>
            </w:r>
            <w:r w:rsidR="001205C9" w:rsidRPr="0079135C">
              <w:rPr>
                <w:rFonts w:ascii="Times New Roman" w:eastAsia="Times New Roman" w:hAnsi="Times New Roman"/>
                <w:i/>
                <w:sz w:val="18"/>
                <w:szCs w:val="18"/>
                <w:lang w:eastAsia="ru-RU"/>
              </w:rPr>
              <w:t>бюджет</w:t>
            </w:r>
            <w:r w:rsidR="00603B2A" w:rsidRPr="0079135C">
              <w:rPr>
                <w:rFonts w:ascii="Times New Roman" w:eastAsia="Times New Roman" w:hAnsi="Times New Roman"/>
                <w:i/>
                <w:sz w:val="18"/>
                <w:szCs w:val="18"/>
                <w:lang w:eastAsia="ru-RU"/>
              </w:rPr>
              <w:t>а</w:t>
            </w:r>
            <w:r w:rsidR="000378A5" w:rsidRPr="0079135C">
              <w:rPr>
                <w:rFonts w:ascii="Times New Roman" w:eastAsia="Times New Roman" w:hAnsi="Times New Roman"/>
                <w:i/>
                <w:sz w:val="18"/>
                <w:szCs w:val="18"/>
                <w:lang w:eastAsia="ru-RU"/>
              </w:rPr>
              <w:t xml:space="preserve"> на 2016 год </w:t>
            </w:r>
            <w:r w:rsidRPr="0079135C">
              <w:rPr>
                <w:rFonts w:ascii="Times New Roman" w:eastAsia="Times New Roman" w:hAnsi="Times New Roman"/>
                <w:i/>
                <w:sz w:val="18"/>
                <w:szCs w:val="18"/>
                <w:lang w:eastAsia="ru-RU"/>
              </w:rPr>
              <w:t>(то есть оценка показателя 14.1 должна составлять 1 балл).</w:t>
            </w:r>
          </w:p>
          <w:p w:rsidR="000416AB" w:rsidRPr="0079135C" w:rsidRDefault="00B31286" w:rsidP="00B31286">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В целях оценки показателей раздела в качестве «бюджета для граждан» учитывается публикация сведений в двух формах: а) на специализированном портале (сайте) субъекта РФ для публикации информации о бюджетных данных для граждан; или б) в форме брошюры (презентации), опубликованной на портале (сайте)</w:t>
            </w:r>
            <w:r w:rsidRPr="0079135C">
              <w:rPr>
                <w:rFonts w:ascii="Times New Roman" w:eastAsia="Times New Roman" w:hAnsi="Times New Roman"/>
                <w:sz w:val="18"/>
                <w:szCs w:val="18"/>
                <w:lang w:eastAsia="ru-RU"/>
              </w:rPr>
              <w:t xml:space="preserve"> </w:t>
            </w:r>
            <w:r w:rsidRPr="0079135C">
              <w:rPr>
                <w:rFonts w:ascii="Times New Roman" w:eastAsia="Times New Roman" w:hAnsi="Times New Roman"/>
                <w:i/>
                <w:sz w:val="18"/>
                <w:szCs w:val="18"/>
                <w:lang w:eastAsia="ru-RU"/>
              </w:rPr>
              <w:t>субъекта РФ, предназначенном для публикации бюджетных данных. В случае, если в субъекте РФ реализуются оба варианта для представления «бюджета для граждан», в целях оценки выбирается лучший вариант.</w:t>
            </w:r>
          </w:p>
        </w:tc>
        <w:tc>
          <w:tcPr>
            <w:tcW w:w="851" w:type="dxa"/>
            <w:shd w:val="clear" w:color="auto" w:fill="F7CAAC"/>
            <w:vAlign w:val="center"/>
            <w:hideMark/>
          </w:tcPr>
          <w:p w:rsidR="000416AB" w:rsidRPr="0079135C" w:rsidRDefault="00CA6457" w:rsidP="00D34842">
            <w:pPr>
              <w:spacing w:before="40" w:after="40" w:line="240" w:lineRule="auto"/>
              <w:jc w:val="center"/>
              <w:rPr>
                <w:rFonts w:ascii="Times New Roman" w:eastAsia="Times New Roman" w:hAnsi="Times New Roman"/>
                <w:b/>
                <w:sz w:val="18"/>
                <w:szCs w:val="18"/>
                <w:lang w:eastAsia="ru-RU"/>
              </w:rPr>
            </w:pPr>
            <w:r w:rsidRPr="0079135C">
              <w:rPr>
                <w:rFonts w:ascii="Times New Roman" w:eastAsia="Times New Roman" w:hAnsi="Times New Roman"/>
                <w:b/>
                <w:sz w:val="18"/>
                <w:szCs w:val="18"/>
                <w:lang w:eastAsia="ru-RU"/>
              </w:rPr>
              <w:t>16</w:t>
            </w:r>
          </w:p>
        </w:tc>
        <w:tc>
          <w:tcPr>
            <w:tcW w:w="1275" w:type="dxa"/>
            <w:shd w:val="clear" w:color="auto" w:fill="F7CAAC"/>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276" w:type="dxa"/>
            <w:shd w:val="clear" w:color="auto" w:fill="F7CAAC"/>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r>
      <w:tr w:rsidR="000416AB" w:rsidRPr="006E6C8F" w:rsidTr="00F16FAA">
        <w:trPr>
          <w:trHeight w:val="20"/>
        </w:trPr>
        <w:tc>
          <w:tcPr>
            <w:tcW w:w="709" w:type="dxa"/>
            <w:shd w:val="clear" w:color="000000" w:fill="FDE9D9"/>
            <w:vAlign w:val="center"/>
            <w:hideMark/>
          </w:tcPr>
          <w:p w:rsidR="000416AB" w:rsidRPr="0079135C" w:rsidRDefault="002202D3"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14.1</w:t>
            </w:r>
          </w:p>
        </w:tc>
        <w:tc>
          <w:tcPr>
            <w:tcW w:w="11057" w:type="dxa"/>
            <w:shd w:val="clear" w:color="000000" w:fill="FDE9D9"/>
            <w:vAlign w:val="center"/>
            <w:hideMark/>
          </w:tcPr>
          <w:p w:rsidR="000416AB" w:rsidRPr="0079135C" w:rsidRDefault="00B31286" w:rsidP="00775E4D">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Опубликован ли в сети Интернет «бюджет для граждан», разработанный на основе проекта бюджет</w:t>
            </w:r>
            <w:r w:rsidR="00603B2A" w:rsidRPr="0079135C">
              <w:rPr>
                <w:rFonts w:ascii="Times New Roman" w:eastAsia="Times New Roman" w:hAnsi="Times New Roman"/>
                <w:sz w:val="18"/>
                <w:szCs w:val="18"/>
                <w:lang w:eastAsia="ru-RU"/>
              </w:rPr>
              <w:t>а</w:t>
            </w:r>
            <w:r w:rsidRPr="0079135C">
              <w:rPr>
                <w:rFonts w:ascii="Times New Roman" w:eastAsia="Times New Roman" w:hAnsi="Times New Roman"/>
                <w:sz w:val="18"/>
                <w:szCs w:val="18"/>
                <w:lang w:eastAsia="ru-RU"/>
              </w:rPr>
              <w:t xml:space="preserve"> </w:t>
            </w:r>
            <w:r w:rsidR="000378A5" w:rsidRPr="0079135C">
              <w:rPr>
                <w:rFonts w:ascii="Times New Roman" w:eastAsia="Times New Roman" w:hAnsi="Times New Roman"/>
                <w:sz w:val="18"/>
                <w:szCs w:val="18"/>
                <w:lang w:eastAsia="ru-RU"/>
              </w:rPr>
              <w:t>на 2016 год и плановый период 2017 и 2018 годов</w:t>
            </w:r>
            <w:r w:rsidR="00603B2A" w:rsidRPr="0079135C">
              <w:rPr>
                <w:rFonts w:ascii="Times New Roman" w:eastAsia="Times New Roman" w:hAnsi="Times New Roman"/>
                <w:sz w:val="18"/>
                <w:szCs w:val="18"/>
                <w:lang w:eastAsia="ru-RU"/>
              </w:rPr>
              <w:t xml:space="preserve"> (проекта бюджета на 2016 год</w:t>
            </w:r>
            <w:r w:rsidR="000378A5" w:rsidRPr="0079135C">
              <w:rPr>
                <w:rFonts w:ascii="Times New Roman" w:eastAsia="Times New Roman" w:hAnsi="Times New Roman"/>
                <w:sz w:val="18"/>
                <w:szCs w:val="18"/>
                <w:lang w:eastAsia="ru-RU"/>
              </w:rPr>
              <w:t>)</w:t>
            </w:r>
            <w:r w:rsidRPr="0079135C">
              <w:rPr>
                <w:rFonts w:ascii="Times New Roman" w:eastAsia="Times New Roman" w:hAnsi="Times New Roman"/>
                <w:sz w:val="18"/>
                <w:szCs w:val="18"/>
                <w:lang w:eastAsia="ru-RU"/>
              </w:rPr>
              <w:t>?</w:t>
            </w:r>
          </w:p>
        </w:tc>
        <w:tc>
          <w:tcPr>
            <w:tcW w:w="851" w:type="dxa"/>
            <w:shd w:val="clear" w:color="000000" w:fill="FDE9D9"/>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275" w:type="dxa"/>
            <w:shd w:val="clear" w:color="000000" w:fill="FDE9D9"/>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276" w:type="dxa"/>
            <w:shd w:val="clear" w:color="000000" w:fill="FDE9D9"/>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r>
      <w:tr w:rsidR="000416AB" w:rsidRPr="006E6C8F" w:rsidTr="00F16FAA">
        <w:trPr>
          <w:trHeight w:val="20"/>
        </w:trPr>
        <w:tc>
          <w:tcPr>
            <w:tcW w:w="709"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0416AB" w:rsidRPr="0079135C" w:rsidRDefault="000416AB" w:rsidP="000416AB">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опубликован </w:t>
            </w:r>
          </w:p>
        </w:tc>
        <w:tc>
          <w:tcPr>
            <w:tcW w:w="851"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0416AB" w:rsidRPr="006E6C8F" w:rsidTr="00F16FAA">
        <w:trPr>
          <w:trHeight w:val="20"/>
        </w:trPr>
        <w:tc>
          <w:tcPr>
            <w:tcW w:w="709"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w:t>
            </w:r>
          </w:p>
        </w:tc>
        <w:tc>
          <w:tcPr>
            <w:tcW w:w="11057" w:type="dxa"/>
            <w:vAlign w:val="center"/>
            <w:hideMark/>
          </w:tcPr>
          <w:p w:rsidR="000416AB" w:rsidRPr="0079135C" w:rsidRDefault="000416AB" w:rsidP="000416AB">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Нет, не опубликован </w:t>
            </w:r>
          </w:p>
        </w:tc>
        <w:tc>
          <w:tcPr>
            <w:tcW w:w="851" w:type="dxa"/>
            <w:vAlign w:val="center"/>
            <w:hideMark/>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r>
      <w:tr w:rsidR="000416AB" w:rsidRPr="006E6C8F" w:rsidTr="00F16FAA">
        <w:trPr>
          <w:trHeight w:val="20"/>
        </w:trPr>
        <w:tc>
          <w:tcPr>
            <w:tcW w:w="709" w:type="dxa"/>
            <w:shd w:val="clear" w:color="000000" w:fill="FDE9D9"/>
            <w:vAlign w:val="center"/>
          </w:tcPr>
          <w:p w:rsidR="000416AB" w:rsidRPr="0079135C" w:rsidRDefault="00492A1F"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lastRenderedPageBreak/>
              <w:t>14</w:t>
            </w:r>
            <w:r w:rsidR="000416AB" w:rsidRPr="0079135C">
              <w:rPr>
                <w:rFonts w:ascii="Times New Roman" w:eastAsia="Times New Roman" w:hAnsi="Times New Roman"/>
                <w:sz w:val="18"/>
                <w:szCs w:val="18"/>
                <w:lang w:eastAsia="ru-RU"/>
              </w:rPr>
              <w:t>.2</w:t>
            </w:r>
          </w:p>
        </w:tc>
        <w:tc>
          <w:tcPr>
            <w:tcW w:w="11057" w:type="dxa"/>
            <w:shd w:val="clear" w:color="000000" w:fill="FDE9D9"/>
            <w:vAlign w:val="center"/>
          </w:tcPr>
          <w:p w:rsidR="000416AB" w:rsidRPr="0079135C" w:rsidRDefault="000416AB" w:rsidP="000416AB">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Представлены ли в </w:t>
            </w:r>
            <w:r w:rsidR="00492A1F" w:rsidRPr="0079135C">
              <w:rPr>
                <w:rFonts w:ascii="Times New Roman" w:eastAsia="Times New Roman" w:hAnsi="Times New Roman"/>
                <w:sz w:val="18"/>
                <w:szCs w:val="18"/>
                <w:lang w:eastAsia="ru-RU"/>
              </w:rPr>
              <w:t>«</w:t>
            </w:r>
            <w:r w:rsidRPr="0079135C">
              <w:rPr>
                <w:rFonts w:ascii="Times New Roman" w:eastAsia="Times New Roman" w:hAnsi="Times New Roman"/>
                <w:sz w:val="18"/>
                <w:szCs w:val="18"/>
                <w:lang w:eastAsia="ru-RU"/>
              </w:rPr>
              <w:t>бюджете для граждан</w:t>
            </w:r>
            <w:r w:rsidR="00492A1F" w:rsidRPr="0079135C">
              <w:rPr>
                <w:rFonts w:ascii="Times New Roman" w:eastAsia="Times New Roman" w:hAnsi="Times New Roman"/>
                <w:sz w:val="18"/>
                <w:szCs w:val="18"/>
                <w:lang w:eastAsia="ru-RU"/>
              </w:rPr>
              <w:t>»</w:t>
            </w:r>
            <w:r w:rsidRPr="0079135C">
              <w:rPr>
                <w:rFonts w:ascii="Times New Roman" w:eastAsia="Times New Roman" w:hAnsi="Times New Roman"/>
                <w:sz w:val="18"/>
                <w:szCs w:val="18"/>
                <w:lang w:eastAsia="ru-RU"/>
              </w:rPr>
              <w:t xml:space="preserve"> сведения о показателях</w:t>
            </w:r>
            <w:r w:rsidR="00492A1F" w:rsidRPr="0079135C">
              <w:rPr>
                <w:rFonts w:ascii="Times New Roman" w:eastAsia="Times New Roman" w:hAnsi="Times New Roman"/>
                <w:sz w:val="18"/>
                <w:szCs w:val="18"/>
                <w:lang w:eastAsia="ru-RU"/>
              </w:rPr>
              <w:t xml:space="preserve"> прогноза </w:t>
            </w:r>
            <w:r w:rsidRPr="0079135C">
              <w:rPr>
                <w:rFonts w:ascii="Times New Roman" w:eastAsia="Times New Roman" w:hAnsi="Times New Roman"/>
                <w:sz w:val="18"/>
                <w:szCs w:val="18"/>
                <w:lang w:eastAsia="ru-RU"/>
              </w:rPr>
              <w:t xml:space="preserve">социально-экономического развития, на основе которых сформирован </w:t>
            </w:r>
            <w:r w:rsidR="00376F90" w:rsidRPr="0079135C">
              <w:rPr>
                <w:rFonts w:ascii="Times New Roman" w:eastAsia="Times New Roman" w:hAnsi="Times New Roman"/>
                <w:sz w:val="18"/>
                <w:szCs w:val="18"/>
                <w:lang w:eastAsia="ru-RU"/>
              </w:rPr>
              <w:t xml:space="preserve">проект </w:t>
            </w:r>
            <w:r w:rsidRPr="0079135C">
              <w:rPr>
                <w:rFonts w:ascii="Times New Roman" w:eastAsia="Times New Roman" w:hAnsi="Times New Roman"/>
                <w:sz w:val="18"/>
                <w:szCs w:val="18"/>
                <w:lang w:eastAsia="ru-RU"/>
              </w:rPr>
              <w:t>бюджет</w:t>
            </w:r>
            <w:r w:rsidR="00376F90" w:rsidRPr="0079135C">
              <w:rPr>
                <w:rFonts w:ascii="Times New Roman" w:eastAsia="Times New Roman" w:hAnsi="Times New Roman"/>
                <w:sz w:val="18"/>
                <w:szCs w:val="18"/>
                <w:lang w:eastAsia="ru-RU"/>
              </w:rPr>
              <w:t>а</w:t>
            </w:r>
            <w:r w:rsidR="00D14EEF" w:rsidRPr="0079135C">
              <w:rPr>
                <w:rFonts w:ascii="Times New Roman" w:eastAsia="Times New Roman" w:hAnsi="Times New Roman"/>
                <w:i/>
                <w:sz w:val="18"/>
                <w:szCs w:val="18"/>
                <w:lang w:eastAsia="ru-RU"/>
              </w:rPr>
              <w:t xml:space="preserve"> </w:t>
            </w:r>
            <w:r w:rsidR="00D14EEF" w:rsidRPr="0079135C">
              <w:rPr>
                <w:rFonts w:ascii="Times New Roman" w:eastAsia="Times New Roman" w:hAnsi="Times New Roman"/>
                <w:sz w:val="18"/>
                <w:szCs w:val="18"/>
                <w:lang w:eastAsia="ru-RU"/>
              </w:rPr>
              <w:t>на 2016 год и плановый период 2017 и 2018 годов (проект бюджета на 2016 год)</w:t>
            </w:r>
            <w:r w:rsidRPr="0079135C">
              <w:rPr>
                <w:rFonts w:ascii="Times New Roman" w:eastAsia="Times New Roman" w:hAnsi="Times New Roman"/>
                <w:sz w:val="18"/>
                <w:szCs w:val="18"/>
                <w:lang w:eastAsia="ru-RU"/>
              </w:rPr>
              <w:t>?</w:t>
            </w:r>
          </w:p>
          <w:p w:rsidR="00492A1F" w:rsidRPr="0079135C" w:rsidRDefault="00492A1F" w:rsidP="00376F90">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В составе показателей прогноза социально-экономического развития </w:t>
            </w:r>
            <w:r w:rsidR="00F32300" w:rsidRPr="0079135C">
              <w:rPr>
                <w:rFonts w:ascii="Times New Roman" w:eastAsia="Times New Roman" w:hAnsi="Times New Roman"/>
                <w:i/>
                <w:sz w:val="18"/>
                <w:szCs w:val="18"/>
                <w:lang w:eastAsia="ru-RU"/>
              </w:rPr>
              <w:t xml:space="preserve">необходимо </w:t>
            </w:r>
            <w:r w:rsidRPr="0079135C">
              <w:rPr>
                <w:rFonts w:ascii="Times New Roman" w:eastAsia="Times New Roman" w:hAnsi="Times New Roman"/>
                <w:i/>
                <w:sz w:val="18"/>
                <w:szCs w:val="18"/>
                <w:lang w:eastAsia="ru-RU"/>
              </w:rPr>
              <w:t>представ</w:t>
            </w:r>
            <w:r w:rsidR="00F32300" w:rsidRPr="0079135C">
              <w:rPr>
                <w:rFonts w:ascii="Times New Roman" w:eastAsia="Times New Roman" w:hAnsi="Times New Roman"/>
                <w:i/>
                <w:sz w:val="18"/>
                <w:szCs w:val="18"/>
                <w:lang w:eastAsia="ru-RU"/>
              </w:rPr>
              <w:t>ить</w:t>
            </w:r>
            <w:r w:rsidRPr="0079135C">
              <w:rPr>
                <w:rFonts w:ascii="Times New Roman" w:eastAsia="Times New Roman" w:hAnsi="Times New Roman"/>
                <w:i/>
                <w:sz w:val="18"/>
                <w:szCs w:val="18"/>
                <w:lang w:eastAsia="ru-RU"/>
              </w:rPr>
              <w:t xml:space="preserve"> фактические значения за 2014 год, оценк</w:t>
            </w:r>
            <w:r w:rsidR="00376F90" w:rsidRPr="0079135C">
              <w:rPr>
                <w:rFonts w:ascii="Times New Roman" w:eastAsia="Times New Roman" w:hAnsi="Times New Roman"/>
                <w:i/>
                <w:sz w:val="18"/>
                <w:szCs w:val="18"/>
                <w:lang w:eastAsia="ru-RU"/>
              </w:rPr>
              <w:t>у</w:t>
            </w:r>
            <w:r w:rsidRPr="0079135C">
              <w:rPr>
                <w:rFonts w:ascii="Times New Roman" w:eastAsia="Times New Roman" w:hAnsi="Times New Roman"/>
                <w:i/>
                <w:sz w:val="18"/>
                <w:szCs w:val="18"/>
                <w:lang w:eastAsia="ru-RU"/>
              </w:rPr>
              <w:t xml:space="preserve"> за 2015 год и прогноз на 2016 </w:t>
            </w:r>
            <w:r w:rsidR="00376F90" w:rsidRPr="0079135C">
              <w:rPr>
                <w:rFonts w:ascii="Times New Roman" w:eastAsia="Times New Roman" w:hAnsi="Times New Roman"/>
                <w:i/>
                <w:sz w:val="18"/>
                <w:szCs w:val="18"/>
                <w:lang w:eastAsia="ru-RU"/>
              </w:rPr>
              <w:t>-</w:t>
            </w:r>
            <w:r w:rsidRPr="0079135C">
              <w:rPr>
                <w:rFonts w:ascii="Times New Roman" w:eastAsia="Times New Roman" w:hAnsi="Times New Roman"/>
                <w:i/>
                <w:sz w:val="18"/>
                <w:szCs w:val="18"/>
                <w:lang w:eastAsia="ru-RU"/>
              </w:rPr>
              <w:t xml:space="preserve"> 2018 год</w:t>
            </w:r>
            <w:r w:rsidR="00376F90" w:rsidRPr="0079135C">
              <w:rPr>
                <w:rFonts w:ascii="Times New Roman" w:eastAsia="Times New Roman" w:hAnsi="Times New Roman"/>
                <w:i/>
                <w:sz w:val="18"/>
                <w:szCs w:val="18"/>
                <w:lang w:eastAsia="ru-RU"/>
              </w:rPr>
              <w:t>ы</w:t>
            </w:r>
            <w:r w:rsidRPr="0079135C">
              <w:rPr>
                <w:rFonts w:ascii="Times New Roman" w:eastAsia="Times New Roman" w:hAnsi="Times New Roman"/>
                <w:i/>
                <w:sz w:val="18"/>
                <w:szCs w:val="18"/>
                <w:lang w:eastAsia="ru-RU"/>
              </w:rPr>
              <w:t xml:space="preserve">. В числе показателей прогноза социально-экономического развития, как минимум, </w:t>
            </w:r>
            <w:r w:rsidR="00F32300" w:rsidRPr="0079135C">
              <w:rPr>
                <w:rFonts w:ascii="Times New Roman" w:eastAsia="Times New Roman" w:hAnsi="Times New Roman"/>
                <w:i/>
                <w:sz w:val="18"/>
                <w:szCs w:val="18"/>
                <w:lang w:eastAsia="ru-RU"/>
              </w:rPr>
              <w:t xml:space="preserve">следует </w:t>
            </w:r>
            <w:r w:rsidRPr="0079135C">
              <w:rPr>
                <w:rFonts w:ascii="Times New Roman" w:eastAsia="Times New Roman" w:hAnsi="Times New Roman"/>
                <w:i/>
                <w:sz w:val="18"/>
                <w:szCs w:val="18"/>
                <w:lang w:eastAsia="ru-RU"/>
              </w:rPr>
              <w:t>представл</w:t>
            </w:r>
            <w:r w:rsidR="00F32300" w:rsidRPr="0079135C">
              <w:rPr>
                <w:rFonts w:ascii="Times New Roman" w:eastAsia="Times New Roman" w:hAnsi="Times New Roman"/>
                <w:i/>
                <w:sz w:val="18"/>
                <w:szCs w:val="18"/>
                <w:lang w:eastAsia="ru-RU"/>
              </w:rPr>
              <w:t>ять</w:t>
            </w:r>
            <w:r w:rsidRPr="0079135C">
              <w:rPr>
                <w:rFonts w:ascii="Times New Roman" w:eastAsia="Times New Roman" w:hAnsi="Times New Roman"/>
                <w:i/>
                <w:sz w:val="18"/>
                <w:szCs w:val="18"/>
                <w:lang w:eastAsia="ru-RU"/>
              </w:rPr>
              <w:t xml:space="preserve"> такие показатели как: численность населения, валовый региональный продукт, индекс потребительских цен</w:t>
            </w:r>
            <w:r w:rsidR="00F32300" w:rsidRPr="0079135C">
              <w:rPr>
                <w:rFonts w:ascii="Times New Roman" w:eastAsia="Times New Roman" w:hAnsi="Times New Roman"/>
                <w:i/>
                <w:sz w:val="18"/>
                <w:szCs w:val="18"/>
                <w:lang w:eastAsia="ru-RU"/>
              </w:rPr>
              <w:t xml:space="preserve"> и т.п</w:t>
            </w:r>
            <w:r w:rsidRPr="0079135C">
              <w:rPr>
                <w:rFonts w:ascii="Times New Roman" w:eastAsia="Times New Roman" w:hAnsi="Times New Roman"/>
                <w:i/>
                <w:sz w:val="18"/>
                <w:szCs w:val="18"/>
                <w:lang w:eastAsia="ru-RU"/>
              </w:rPr>
              <w:t>.</w:t>
            </w:r>
          </w:p>
        </w:tc>
        <w:tc>
          <w:tcPr>
            <w:tcW w:w="851" w:type="dxa"/>
            <w:shd w:val="clear" w:color="000000" w:fill="FDE9D9"/>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275" w:type="dxa"/>
            <w:shd w:val="clear" w:color="000000" w:fill="FDE9D9"/>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276" w:type="dxa"/>
            <w:shd w:val="clear" w:color="000000" w:fill="FDE9D9"/>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r>
      <w:tr w:rsidR="000416AB" w:rsidRPr="006E6C8F" w:rsidTr="00F16FAA">
        <w:trPr>
          <w:trHeight w:val="20"/>
        </w:trPr>
        <w:tc>
          <w:tcPr>
            <w:tcW w:w="709"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0416AB" w:rsidRPr="0079135C" w:rsidRDefault="000416AB" w:rsidP="000416AB">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представлены </w:t>
            </w:r>
          </w:p>
        </w:tc>
        <w:tc>
          <w:tcPr>
            <w:tcW w:w="851"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r>
      <w:tr w:rsidR="000416AB" w:rsidRPr="006E6C8F" w:rsidTr="00F16FAA">
        <w:trPr>
          <w:trHeight w:val="20"/>
        </w:trPr>
        <w:tc>
          <w:tcPr>
            <w:tcW w:w="709"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0416AB" w:rsidRPr="0079135C" w:rsidRDefault="000416AB" w:rsidP="00F32300">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Нет, не представлены </w:t>
            </w:r>
          </w:p>
        </w:tc>
        <w:tc>
          <w:tcPr>
            <w:tcW w:w="851"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r>
      <w:tr w:rsidR="000416AB" w:rsidRPr="006E6C8F" w:rsidTr="00F16FAA">
        <w:trPr>
          <w:trHeight w:val="20"/>
        </w:trPr>
        <w:tc>
          <w:tcPr>
            <w:tcW w:w="709" w:type="dxa"/>
            <w:shd w:val="clear" w:color="auto" w:fill="FBE4D5"/>
            <w:vAlign w:val="center"/>
          </w:tcPr>
          <w:p w:rsidR="000416AB" w:rsidRPr="0079135C" w:rsidRDefault="00492A1F"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14.3</w:t>
            </w:r>
          </w:p>
        </w:tc>
        <w:tc>
          <w:tcPr>
            <w:tcW w:w="11057" w:type="dxa"/>
            <w:shd w:val="clear" w:color="auto" w:fill="FBE4D5"/>
            <w:vAlign w:val="center"/>
          </w:tcPr>
          <w:p w:rsidR="000416AB" w:rsidRPr="0079135C" w:rsidRDefault="000416AB" w:rsidP="000416AB">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Представлены ли в </w:t>
            </w:r>
            <w:r w:rsidR="00191554" w:rsidRPr="0079135C">
              <w:rPr>
                <w:rFonts w:ascii="Times New Roman" w:eastAsia="Times New Roman" w:hAnsi="Times New Roman"/>
                <w:sz w:val="18"/>
                <w:szCs w:val="18"/>
                <w:lang w:eastAsia="ru-RU"/>
              </w:rPr>
              <w:t>«</w:t>
            </w:r>
            <w:r w:rsidRPr="0079135C">
              <w:rPr>
                <w:rFonts w:ascii="Times New Roman" w:eastAsia="Times New Roman" w:hAnsi="Times New Roman"/>
                <w:sz w:val="18"/>
                <w:szCs w:val="18"/>
                <w:lang w:eastAsia="ru-RU"/>
              </w:rPr>
              <w:t>бюджете для граждан</w:t>
            </w:r>
            <w:r w:rsidR="00191554" w:rsidRPr="0079135C">
              <w:rPr>
                <w:rFonts w:ascii="Times New Roman" w:eastAsia="Times New Roman" w:hAnsi="Times New Roman"/>
                <w:sz w:val="18"/>
                <w:szCs w:val="18"/>
                <w:lang w:eastAsia="ru-RU"/>
              </w:rPr>
              <w:t>»</w:t>
            </w:r>
            <w:r w:rsidRPr="0079135C">
              <w:rPr>
                <w:rFonts w:ascii="Times New Roman" w:eastAsia="Times New Roman" w:hAnsi="Times New Roman"/>
                <w:sz w:val="18"/>
                <w:szCs w:val="18"/>
                <w:lang w:eastAsia="ru-RU"/>
              </w:rPr>
              <w:t xml:space="preserve"> сведения об общем объеме доходов и расходов консолидированного бюджета субъекта РФ на 2016 год</w:t>
            </w:r>
            <w:r w:rsidR="00D14EEF" w:rsidRPr="0079135C">
              <w:rPr>
                <w:rFonts w:ascii="Times New Roman" w:eastAsia="Times New Roman" w:hAnsi="Times New Roman"/>
                <w:sz w:val="18"/>
                <w:szCs w:val="18"/>
                <w:lang w:eastAsia="ru-RU"/>
              </w:rPr>
              <w:t xml:space="preserve"> и плановый период 2017 и 2018 годов (на 2016 год)</w:t>
            </w:r>
            <w:r w:rsidRPr="0079135C">
              <w:rPr>
                <w:rFonts w:ascii="Times New Roman" w:eastAsia="Times New Roman" w:hAnsi="Times New Roman"/>
                <w:sz w:val="18"/>
                <w:szCs w:val="18"/>
                <w:lang w:eastAsia="ru-RU"/>
              </w:rPr>
              <w:t>?</w:t>
            </w:r>
          </w:p>
          <w:p w:rsidR="00492A1F" w:rsidRPr="0079135C" w:rsidRDefault="00492A1F" w:rsidP="00492A1F">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Для максимальной оценки показателя требуется представление сведений в разрезе бюджета субъекта РФ и свода бюджетов муниципальных образований. Данная информация позволяет оценить распределение финансовых потоков по бюджетам бюджетной системы РФ.</w:t>
            </w:r>
          </w:p>
          <w:p w:rsidR="00D14EEF" w:rsidRPr="0079135C" w:rsidRDefault="00D14EEF" w:rsidP="00DD2203">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i/>
                <w:sz w:val="18"/>
                <w:szCs w:val="18"/>
                <w:lang w:eastAsia="ru-RU"/>
              </w:rPr>
              <w:t xml:space="preserve">При составлении проекта бюджета на 2016 год и плановый период 2017 и 2018 годов оценивается представление </w:t>
            </w:r>
            <w:r w:rsidR="00DD2203" w:rsidRPr="0079135C">
              <w:rPr>
                <w:rFonts w:ascii="Times New Roman" w:eastAsia="Times New Roman" w:hAnsi="Times New Roman"/>
                <w:i/>
                <w:sz w:val="18"/>
                <w:szCs w:val="18"/>
                <w:lang w:eastAsia="ru-RU"/>
              </w:rPr>
              <w:t>данных</w:t>
            </w:r>
            <w:r w:rsidRPr="0079135C">
              <w:rPr>
                <w:rFonts w:ascii="Times New Roman" w:eastAsia="Times New Roman" w:hAnsi="Times New Roman"/>
                <w:i/>
                <w:sz w:val="18"/>
                <w:szCs w:val="18"/>
                <w:lang w:eastAsia="ru-RU"/>
              </w:rPr>
              <w:t xml:space="preserve"> на 2016 год и плановый период 2017 и 2018 годов; при составлении проекта бюджета на 2016 год оценивается представление </w:t>
            </w:r>
            <w:r w:rsidR="00DD2203" w:rsidRPr="0079135C">
              <w:rPr>
                <w:rFonts w:ascii="Times New Roman" w:eastAsia="Times New Roman" w:hAnsi="Times New Roman"/>
                <w:i/>
                <w:sz w:val="18"/>
                <w:szCs w:val="18"/>
                <w:lang w:eastAsia="ru-RU"/>
              </w:rPr>
              <w:t xml:space="preserve">данных </w:t>
            </w:r>
            <w:r w:rsidRPr="0079135C">
              <w:rPr>
                <w:rFonts w:ascii="Times New Roman" w:eastAsia="Times New Roman" w:hAnsi="Times New Roman"/>
                <w:i/>
                <w:sz w:val="18"/>
                <w:szCs w:val="18"/>
                <w:lang w:eastAsia="ru-RU"/>
              </w:rPr>
              <w:t>на 2016 год.</w:t>
            </w:r>
          </w:p>
        </w:tc>
        <w:tc>
          <w:tcPr>
            <w:tcW w:w="851" w:type="dxa"/>
            <w:shd w:val="clear" w:color="auto" w:fill="FBE4D5"/>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275" w:type="dxa"/>
            <w:shd w:val="clear" w:color="auto" w:fill="FBE4D5"/>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276" w:type="dxa"/>
            <w:shd w:val="clear" w:color="auto" w:fill="FBE4D5"/>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r>
      <w:tr w:rsidR="00B73625" w:rsidRPr="006E6C8F" w:rsidTr="00B73625">
        <w:trPr>
          <w:trHeight w:val="20"/>
        </w:trPr>
        <w:tc>
          <w:tcPr>
            <w:tcW w:w="709" w:type="dxa"/>
            <w:vAlign w:val="center"/>
          </w:tcPr>
          <w:p w:rsidR="00B73625" w:rsidRPr="0079135C" w:rsidRDefault="00B73625" w:rsidP="00B73625">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B73625" w:rsidRPr="0079135C" w:rsidRDefault="00B73625" w:rsidP="00B73625">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Да, представлены, в том числе в разрезе бюджета субъекта РФ и свода бюджетов муниципальных образований</w:t>
            </w:r>
          </w:p>
        </w:tc>
        <w:tc>
          <w:tcPr>
            <w:tcW w:w="851" w:type="dxa"/>
            <w:vAlign w:val="center"/>
          </w:tcPr>
          <w:p w:rsidR="00B73625" w:rsidRPr="0079135C" w:rsidRDefault="00B73625" w:rsidP="00B7362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vAlign w:val="center"/>
          </w:tcPr>
          <w:p w:rsidR="00B73625" w:rsidRPr="0079135C" w:rsidRDefault="00B73625" w:rsidP="00B73625">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B73625" w:rsidRPr="0079135C" w:rsidRDefault="00B73625" w:rsidP="00B7362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B73625" w:rsidRPr="006E6C8F" w:rsidTr="00B73625">
        <w:trPr>
          <w:trHeight w:val="20"/>
        </w:trPr>
        <w:tc>
          <w:tcPr>
            <w:tcW w:w="709" w:type="dxa"/>
            <w:vAlign w:val="center"/>
          </w:tcPr>
          <w:p w:rsidR="00B73625" w:rsidRPr="0079135C" w:rsidRDefault="00B73625" w:rsidP="00B73625">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B73625" w:rsidRPr="0079135C" w:rsidRDefault="00B73625" w:rsidP="00B73625">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Да, представлены в целом по консолидированному бюджету субъекта РФ</w:t>
            </w:r>
          </w:p>
        </w:tc>
        <w:tc>
          <w:tcPr>
            <w:tcW w:w="851" w:type="dxa"/>
            <w:vAlign w:val="center"/>
          </w:tcPr>
          <w:p w:rsidR="00B73625" w:rsidRPr="0079135C" w:rsidRDefault="00B73625" w:rsidP="00B7362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vAlign w:val="center"/>
          </w:tcPr>
          <w:p w:rsidR="00B73625" w:rsidRPr="0079135C" w:rsidRDefault="00B73625" w:rsidP="00B73625">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B73625" w:rsidRPr="0079135C" w:rsidRDefault="00B73625" w:rsidP="00B73625">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0416AB" w:rsidRPr="006E6C8F" w:rsidTr="00F16FAA">
        <w:trPr>
          <w:trHeight w:val="20"/>
        </w:trPr>
        <w:tc>
          <w:tcPr>
            <w:tcW w:w="709"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0416AB" w:rsidRPr="0079135C" w:rsidRDefault="000416AB" w:rsidP="000416AB">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Нет, не представлены или не отвечают указанным требованиям</w:t>
            </w:r>
          </w:p>
        </w:tc>
        <w:tc>
          <w:tcPr>
            <w:tcW w:w="851"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r>
      <w:tr w:rsidR="000416AB" w:rsidRPr="006E6C8F" w:rsidTr="00F16FAA">
        <w:trPr>
          <w:trHeight w:val="20"/>
        </w:trPr>
        <w:tc>
          <w:tcPr>
            <w:tcW w:w="709" w:type="dxa"/>
            <w:shd w:val="clear" w:color="auto" w:fill="FBE4D5"/>
            <w:vAlign w:val="center"/>
          </w:tcPr>
          <w:p w:rsidR="000416AB" w:rsidRPr="0079135C" w:rsidRDefault="000416AB" w:rsidP="00492A1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r w:rsidR="00492A1F" w:rsidRPr="0079135C">
              <w:rPr>
                <w:rFonts w:ascii="Times New Roman" w:eastAsia="Times New Roman" w:hAnsi="Times New Roman"/>
                <w:sz w:val="18"/>
                <w:szCs w:val="18"/>
                <w:lang w:eastAsia="ru-RU"/>
              </w:rPr>
              <w:t>4</w:t>
            </w:r>
            <w:r w:rsidRPr="0079135C">
              <w:rPr>
                <w:rFonts w:ascii="Times New Roman" w:eastAsia="Times New Roman" w:hAnsi="Times New Roman"/>
                <w:sz w:val="18"/>
                <w:szCs w:val="18"/>
                <w:lang w:eastAsia="ru-RU"/>
              </w:rPr>
              <w:t>.4</w:t>
            </w:r>
          </w:p>
        </w:tc>
        <w:tc>
          <w:tcPr>
            <w:tcW w:w="11057" w:type="dxa"/>
            <w:shd w:val="clear" w:color="auto" w:fill="FBE4D5"/>
            <w:vAlign w:val="center"/>
          </w:tcPr>
          <w:p w:rsidR="00492A1F" w:rsidRPr="0079135C" w:rsidRDefault="00492A1F" w:rsidP="00492A1F">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Представлены ли в «бюджете для граждан» сведения о </w:t>
            </w:r>
            <w:r w:rsidR="000949F2" w:rsidRPr="0079135C">
              <w:rPr>
                <w:rFonts w:ascii="Times New Roman" w:eastAsia="Times New Roman" w:hAnsi="Times New Roman"/>
                <w:sz w:val="18"/>
                <w:szCs w:val="18"/>
                <w:lang w:eastAsia="ru-RU"/>
              </w:rPr>
              <w:t xml:space="preserve">планируемых </w:t>
            </w:r>
            <w:r w:rsidR="00D14EEF" w:rsidRPr="0079135C">
              <w:rPr>
                <w:rFonts w:ascii="Times New Roman" w:eastAsia="Times New Roman" w:hAnsi="Times New Roman"/>
                <w:sz w:val="18"/>
                <w:szCs w:val="18"/>
                <w:lang w:eastAsia="ru-RU"/>
              </w:rPr>
              <w:t xml:space="preserve">на 2016 год и плановый период 2017 и 2018 годов (на 2016 год) </w:t>
            </w:r>
            <w:r w:rsidR="000949F2" w:rsidRPr="0079135C">
              <w:rPr>
                <w:rFonts w:ascii="Times New Roman" w:eastAsia="Times New Roman" w:hAnsi="Times New Roman"/>
                <w:sz w:val="18"/>
                <w:szCs w:val="18"/>
                <w:lang w:eastAsia="ru-RU"/>
              </w:rPr>
              <w:t>поступлениях в бюджет</w:t>
            </w:r>
            <w:r w:rsidRPr="0079135C">
              <w:rPr>
                <w:rFonts w:ascii="Times New Roman" w:eastAsia="Times New Roman" w:hAnsi="Times New Roman"/>
                <w:sz w:val="18"/>
                <w:szCs w:val="18"/>
                <w:lang w:eastAsia="ru-RU"/>
              </w:rPr>
              <w:t xml:space="preserve"> </w:t>
            </w:r>
            <w:r w:rsidR="000949F2" w:rsidRPr="0079135C">
              <w:rPr>
                <w:rFonts w:ascii="Times New Roman" w:eastAsia="Times New Roman" w:hAnsi="Times New Roman"/>
                <w:sz w:val="18"/>
                <w:szCs w:val="18"/>
                <w:lang w:eastAsia="ru-RU"/>
              </w:rPr>
              <w:t>по</w:t>
            </w:r>
            <w:r w:rsidRPr="0079135C">
              <w:rPr>
                <w:rFonts w:ascii="Times New Roman" w:eastAsia="Times New Roman" w:hAnsi="Times New Roman"/>
                <w:sz w:val="18"/>
                <w:szCs w:val="18"/>
                <w:lang w:eastAsia="ru-RU"/>
              </w:rPr>
              <w:t xml:space="preserve"> вид</w:t>
            </w:r>
            <w:r w:rsidR="000949F2" w:rsidRPr="0079135C">
              <w:rPr>
                <w:rFonts w:ascii="Times New Roman" w:eastAsia="Times New Roman" w:hAnsi="Times New Roman"/>
                <w:sz w:val="18"/>
                <w:szCs w:val="18"/>
                <w:lang w:eastAsia="ru-RU"/>
              </w:rPr>
              <w:t>ам</w:t>
            </w:r>
            <w:r w:rsidRPr="0079135C">
              <w:rPr>
                <w:rFonts w:ascii="Times New Roman" w:eastAsia="Times New Roman" w:hAnsi="Times New Roman"/>
                <w:sz w:val="18"/>
                <w:szCs w:val="18"/>
                <w:lang w:eastAsia="ru-RU"/>
              </w:rPr>
              <w:t xml:space="preserve"> доходов?</w:t>
            </w:r>
          </w:p>
          <w:p w:rsidR="000949F2" w:rsidRPr="0079135C" w:rsidRDefault="000949F2" w:rsidP="000949F2">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В целях оценки показателя учитываются сведения, представленные в разрезе видов доходов с детализацией до уровня подгруппы или статьи классификации доходов бюджетов. С учетом особенностей классификации доходов бюджетов данные </w:t>
            </w:r>
            <w:r w:rsidR="00F32300" w:rsidRPr="0079135C">
              <w:rPr>
                <w:rFonts w:ascii="Times New Roman" w:eastAsia="Times New Roman" w:hAnsi="Times New Roman"/>
                <w:i/>
                <w:sz w:val="18"/>
                <w:szCs w:val="18"/>
                <w:lang w:eastAsia="ru-RU"/>
              </w:rPr>
              <w:t xml:space="preserve">необходимо </w:t>
            </w:r>
            <w:r w:rsidRPr="0079135C">
              <w:rPr>
                <w:rFonts w:ascii="Times New Roman" w:eastAsia="Times New Roman" w:hAnsi="Times New Roman"/>
                <w:i/>
                <w:sz w:val="18"/>
                <w:szCs w:val="18"/>
                <w:lang w:eastAsia="ru-RU"/>
              </w:rPr>
              <w:t>агрегирова</w:t>
            </w:r>
            <w:r w:rsidR="00F32300" w:rsidRPr="0079135C">
              <w:rPr>
                <w:rFonts w:ascii="Times New Roman" w:eastAsia="Times New Roman" w:hAnsi="Times New Roman"/>
                <w:i/>
                <w:sz w:val="18"/>
                <w:szCs w:val="18"/>
                <w:lang w:eastAsia="ru-RU"/>
              </w:rPr>
              <w:t>ть</w:t>
            </w:r>
            <w:r w:rsidRPr="0079135C">
              <w:rPr>
                <w:rFonts w:ascii="Times New Roman" w:eastAsia="Times New Roman" w:hAnsi="Times New Roman"/>
                <w:i/>
                <w:sz w:val="18"/>
                <w:szCs w:val="18"/>
                <w:lang w:eastAsia="ru-RU"/>
              </w:rPr>
              <w:t xml:space="preserve"> в целях обеспечения наглядности и понятности для граждан. </w:t>
            </w:r>
          </w:p>
          <w:p w:rsidR="000949F2" w:rsidRPr="0079135C" w:rsidRDefault="000949F2" w:rsidP="00F32300">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Для максимальной оценки показателя, как минимум,</w:t>
            </w:r>
            <w:r w:rsidR="00F32300" w:rsidRPr="0079135C">
              <w:rPr>
                <w:rFonts w:ascii="Times New Roman" w:eastAsia="Times New Roman" w:hAnsi="Times New Roman"/>
                <w:i/>
                <w:sz w:val="18"/>
                <w:szCs w:val="18"/>
                <w:lang w:eastAsia="ru-RU"/>
              </w:rPr>
              <w:t xml:space="preserve"> следует</w:t>
            </w:r>
            <w:r w:rsidRPr="0079135C">
              <w:rPr>
                <w:rFonts w:ascii="Times New Roman" w:eastAsia="Times New Roman" w:hAnsi="Times New Roman"/>
                <w:i/>
                <w:sz w:val="18"/>
                <w:szCs w:val="18"/>
                <w:lang w:eastAsia="ru-RU"/>
              </w:rPr>
              <w:t xml:space="preserve"> представл</w:t>
            </w:r>
            <w:r w:rsidR="00F32300" w:rsidRPr="0079135C">
              <w:rPr>
                <w:rFonts w:ascii="Times New Roman" w:eastAsia="Times New Roman" w:hAnsi="Times New Roman"/>
                <w:i/>
                <w:sz w:val="18"/>
                <w:szCs w:val="18"/>
                <w:lang w:eastAsia="ru-RU"/>
              </w:rPr>
              <w:t>ять</w:t>
            </w:r>
            <w:r w:rsidRPr="0079135C">
              <w:rPr>
                <w:rFonts w:ascii="Times New Roman" w:eastAsia="Times New Roman" w:hAnsi="Times New Roman"/>
                <w:i/>
                <w:sz w:val="18"/>
                <w:szCs w:val="18"/>
                <w:lang w:eastAsia="ru-RU"/>
              </w:rPr>
              <w:t xml:space="preserve"> сведения в разрезе следующих видов доходов: а) налог на прибыль организаций; б) налог на доходы физических лиц; в) акцизы (рекомендуется детализировать по агрегированным видам); г) налоги на совокупный доход (рекомендуется детализировать по статьям); д) налог на имущество организаций; е) транспортный налог; ж) налог на игорный бизнес (при наличии); з) налог на добычу полезных ископаемых (рекомендуется детализировать по подстатьям); и) доходы от использования имущества, находящегося в государственной собственности; к) дотации; л) субсидии; м) субвенции.</w:t>
            </w:r>
          </w:p>
          <w:p w:rsidR="00D14EEF" w:rsidRPr="0079135C" w:rsidRDefault="00D14EEF" w:rsidP="00DD2203">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При составлении проекта бюджета на 2016 год и плановый период 2017 и 2018 годов оценивается представление </w:t>
            </w:r>
            <w:r w:rsidR="00DD2203" w:rsidRPr="0079135C">
              <w:rPr>
                <w:rFonts w:ascii="Times New Roman" w:eastAsia="Times New Roman" w:hAnsi="Times New Roman"/>
                <w:i/>
                <w:sz w:val="18"/>
                <w:szCs w:val="18"/>
                <w:lang w:eastAsia="ru-RU"/>
              </w:rPr>
              <w:t xml:space="preserve">данных </w:t>
            </w:r>
            <w:r w:rsidRPr="0079135C">
              <w:rPr>
                <w:rFonts w:ascii="Times New Roman" w:eastAsia="Times New Roman" w:hAnsi="Times New Roman"/>
                <w:i/>
                <w:sz w:val="18"/>
                <w:szCs w:val="18"/>
                <w:lang w:eastAsia="ru-RU"/>
              </w:rPr>
              <w:t xml:space="preserve">на 2016 год и плановый период 2017 и 2018 годов; при составлении проекта бюджета на 2016 год оценивается представление </w:t>
            </w:r>
            <w:r w:rsidR="00DD2203" w:rsidRPr="0079135C">
              <w:rPr>
                <w:rFonts w:ascii="Times New Roman" w:eastAsia="Times New Roman" w:hAnsi="Times New Roman"/>
                <w:i/>
                <w:sz w:val="18"/>
                <w:szCs w:val="18"/>
                <w:lang w:eastAsia="ru-RU"/>
              </w:rPr>
              <w:t xml:space="preserve">данных </w:t>
            </w:r>
            <w:r w:rsidRPr="0079135C">
              <w:rPr>
                <w:rFonts w:ascii="Times New Roman" w:eastAsia="Times New Roman" w:hAnsi="Times New Roman"/>
                <w:i/>
                <w:sz w:val="18"/>
                <w:szCs w:val="18"/>
                <w:lang w:eastAsia="ru-RU"/>
              </w:rPr>
              <w:t>на 2016 год.</w:t>
            </w:r>
          </w:p>
        </w:tc>
        <w:tc>
          <w:tcPr>
            <w:tcW w:w="851" w:type="dxa"/>
            <w:shd w:val="clear" w:color="auto" w:fill="FBE4D5"/>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275" w:type="dxa"/>
            <w:shd w:val="clear" w:color="auto" w:fill="FBE4D5"/>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276" w:type="dxa"/>
            <w:shd w:val="clear" w:color="auto" w:fill="FBE4D5"/>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r>
      <w:tr w:rsidR="00492A1F" w:rsidRPr="006E6C8F" w:rsidTr="00F16FAA">
        <w:trPr>
          <w:trHeight w:val="20"/>
        </w:trPr>
        <w:tc>
          <w:tcPr>
            <w:tcW w:w="709" w:type="dxa"/>
            <w:shd w:val="clear" w:color="auto" w:fill="auto"/>
            <w:vAlign w:val="center"/>
          </w:tcPr>
          <w:p w:rsidR="00492A1F" w:rsidRPr="0079135C" w:rsidRDefault="00492A1F" w:rsidP="00492A1F">
            <w:pPr>
              <w:spacing w:before="40" w:after="40" w:line="240" w:lineRule="auto"/>
              <w:jc w:val="center"/>
              <w:rPr>
                <w:rFonts w:ascii="Times New Roman" w:eastAsia="Times New Roman" w:hAnsi="Times New Roman"/>
                <w:sz w:val="18"/>
                <w:szCs w:val="18"/>
                <w:lang w:eastAsia="ru-RU"/>
              </w:rPr>
            </w:pPr>
          </w:p>
        </w:tc>
        <w:tc>
          <w:tcPr>
            <w:tcW w:w="11057" w:type="dxa"/>
            <w:shd w:val="clear" w:color="auto" w:fill="auto"/>
            <w:vAlign w:val="center"/>
          </w:tcPr>
          <w:p w:rsidR="00492A1F" w:rsidRPr="0079135C" w:rsidRDefault="00492A1F" w:rsidP="009823CC">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Да, представлены сведения по</w:t>
            </w:r>
            <w:r w:rsidR="009823CC" w:rsidRPr="0079135C">
              <w:rPr>
                <w:rFonts w:ascii="Times New Roman" w:eastAsia="Times New Roman" w:hAnsi="Times New Roman"/>
                <w:sz w:val="18"/>
                <w:szCs w:val="18"/>
                <w:lang w:eastAsia="ru-RU"/>
              </w:rPr>
              <w:t xml:space="preserve"> всем перечисленным</w:t>
            </w:r>
            <w:r w:rsidRPr="0079135C">
              <w:rPr>
                <w:rFonts w:ascii="Times New Roman" w:eastAsia="Times New Roman" w:hAnsi="Times New Roman"/>
                <w:sz w:val="18"/>
                <w:szCs w:val="18"/>
                <w:lang w:eastAsia="ru-RU"/>
              </w:rPr>
              <w:t xml:space="preserve"> видам доходов</w:t>
            </w:r>
          </w:p>
        </w:tc>
        <w:tc>
          <w:tcPr>
            <w:tcW w:w="851" w:type="dxa"/>
            <w:shd w:val="clear" w:color="auto" w:fill="auto"/>
            <w:vAlign w:val="center"/>
          </w:tcPr>
          <w:p w:rsidR="00492A1F" w:rsidRPr="0079135C" w:rsidRDefault="00492A1F" w:rsidP="00492A1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shd w:val="clear" w:color="auto" w:fill="auto"/>
            <w:vAlign w:val="center"/>
          </w:tcPr>
          <w:p w:rsidR="00492A1F" w:rsidRPr="0079135C" w:rsidRDefault="00492A1F" w:rsidP="00492A1F">
            <w:pPr>
              <w:spacing w:before="40" w:after="40" w:line="240" w:lineRule="auto"/>
              <w:jc w:val="center"/>
              <w:rPr>
                <w:rFonts w:ascii="Times New Roman" w:eastAsia="Times New Roman" w:hAnsi="Times New Roman"/>
                <w:sz w:val="18"/>
                <w:szCs w:val="18"/>
                <w:lang w:eastAsia="ru-RU"/>
              </w:rPr>
            </w:pPr>
          </w:p>
        </w:tc>
        <w:tc>
          <w:tcPr>
            <w:tcW w:w="1276" w:type="dxa"/>
            <w:shd w:val="clear" w:color="auto" w:fill="auto"/>
            <w:vAlign w:val="center"/>
          </w:tcPr>
          <w:p w:rsidR="00492A1F" w:rsidRPr="0079135C" w:rsidRDefault="00B73625" w:rsidP="00492A1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492A1F" w:rsidRPr="006E6C8F" w:rsidTr="00F16FAA">
        <w:trPr>
          <w:trHeight w:val="20"/>
        </w:trPr>
        <w:tc>
          <w:tcPr>
            <w:tcW w:w="709" w:type="dxa"/>
            <w:shd w:val="clear" w:color="auto" w:fill="auto"/>
            <w:vAlign w:val="center"/>
          </w:tcPr>
          <w:p w:rsidR="00492A1F" w:rsidRPr="0079135C" w:rsidRDefault="00492A1F" w:rsidP="00492A1F">
            <w:pPr>
              <w:spacing w:before="40" w:after="40" w:line="240" w:lineRule="auto"/>
              <w:jc w:val="center"/>
              <w:rPr>
                <w:rFonts w:ascii="Times New Roman" w:eastAsia="Times New Roman" w:hAnsi="Times New Roman"/>
                <w:sz w:val="18"/>
                <w:szCs w:val="18"/>
                <w:lang w:eastAsia="ru-RU"/>
              </w:rPr>
            </w:pPr>
          </w:p>
        </w:tc>
        <w:tc>
          <w:tcPr>
            <w:tcW w:w="11057" w:type="dxa"/>
            <w:shd w:val="clear" w:color="auto" w:fill="auto"/>
            <w:vAlign w:val="center"/>
          </w:tcPr>
          <w:p w:rsidR="00492A1F" w:rsidRPr="0079135C" w:rsidRDefault="00492A1F" w:rsidP="009614FD">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представлены сведения по </w:t>
            </w:r>
            <w:r w:rsidR="009823CC" w:rsidRPr="0079135C">
              <w:rPr>
                <w:rFonts w:ascii="Times New Roman" w:eastAsia="Times New Roman" w:hAnsi="Times New Roman"/>
                <w:sz w:val="18"/>
                <w:szCs w:val="18"/>
                <w:lang w:eastAsia="ru-RU"/>
              </w:rPr>
              <w:t xml:space="preserve">большинству перечисленных </w:t>
            </w:r>
            <w:r w:rsidRPr="0079135C">
              <w:rPr>
                <w:rFonts w:ascii="Times New Roman" w:eastAsia="Times New Roman" w:hAnsi="Times New Roman"/>
                <w:sz w:val="18"/>
                <w:szCs w:val="18"/>
                <w:lang w:eastAsia="ru-RU"/>
              </w:rPr>
              <w:t>вид</w:t>
            </w:r>
            <w:r w:rsidR="009823CC" w:rsidRPr="0079135C">
              <w:rPr>
                <w:rFonts w:ascii="Times New Roman" w:eastAsia="Times New Roman" w:hAnsi="Times New Roman"/>
                <w:sz w:val="18"/>
                <w:szCs w:val="18"/>
                <w:lang w:eastAsia="ru-RU"/>
              </w:rPr>
              <w:t>ов</w:t>
            </w:r>
            <w:r w:rsidRPr="0079135C">
              <w:rPr>
                <w:rFonts w:ascii="Times New Roman" w:eastAsia="Times New Roman" w:hAnsi="Times New Roman"/>
                <w:sz w:val="18"/>
                <w:szCs w:val="18"/>
                <w:lang w:eastAsia="ru-RU"/>
              </w:rPr>
              <w:t xml:space="preserve"> доходов</w:t>
            </w:r>
          </w:p>
        </w:tc>
        <w:tc>
          <w:tcPr>
            <w:tcW w:w="851" w:type="dxa"/>
            <w:shd w:val="clear" w:color="auto" w:fill="auto"/>
            <w:vAlign w:val="center"/>
          </w:tcPr>
          <w:p w:rsidR="00492A1F" w:rsidRPr="0079135C" w:rsidRDefault="00492A1F" w:rsidP="00492A1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shd w:val="clear" w:color="auto" w:fill="auto"/>
            <w:vAlign w:val="center"/>
          </w:tcPr>
          <w:p w:rsidR="00492A1F" w:rsidRPr="0079135C" w:rsidRDefault="00492A1F" w:rsidP="00492A1F">
            <w:pPr>
              <w:spacing w:before="40" w:after="40" w:line="240" w:lineRule="auto"/>
              <w:jc w:val="center"/>
              <w:rPr>
                <w:rFonts w:ascii="Times New Roman" w:eastAsia="Times New Roman" w:hAnsi="Times New Roman"/>
                <w:sz w:val="18"/>
                <w:szCs w:val="18"/>
                <w:lang w:eastAsia="ru-RU"/>
              </w:rPr>
            </w:pPr>
          </w:p>
        </w:tc>
        <w:tc>
          <w:tcPr>
            <w:tcW w:w="1276" w:type="dxa"/>
            <w:shd w:val="clear" w:color="auto" w:fill="auto"/>
            <w:vAlign w:val="center"/>
          </w:tcPr>
          <w:p w:rsidR="00492A1F" w:rsidRPr="0079135C" w:rsidRDefault="00B73625" w:rsidP="00492A1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492A1F" w:rsidRPr="006E6C8F" w:rsidTr="00F16FAA">
        <w:trPr>
          <w:trHeight w:val="20"/>
        </w:trPr>
        <w:tc>
          <w:tcPr>
            <w:tcW w:w="709" w:type="dxa"/>
            <w:shd w:val="clear" w:color="auto" w:fill="auto"/>
            <w:vAlign w:val="center"/>
          </w:tcPr>
          <w:p w:rsidR="00492A1F" w:rsidRPr="0079135C" w:rsidRDefault="00492A1F" w:rsidP="00492A1F">
            <w:pPr>
              <w:spacing w:before="40" w:after="40" w:line="240" w:lineRule="auto"/>
              <w:jc w:val="center"/>
              <w:rPr>
                <w:rFonts w:ascii="Times New Roman" w:eastAsia="Times New Roman" w:hAnsi="Times New Roman"/>
                <w:sz w:val="18"/>
                <w:szCs w:val="18"/>
                <w:lang w:eastAsia="ru-RU"/>
              </w:rPr>
            </w:pPr>
          </w:p>
        </w:tc>
        <w:tc>
          <w:tcPr>
            <w:tcW w:w="11057" w:type="dxa"/>
            <w:shd w:val="clear" w:color="auto" w:fill="auto"/>
            <w:vAlign w:val="center"/>
          </w:tcPr>
          <w:p w:rsidR="00492A1F" w:rsidRPr="0079135C" w:rsidRDefault="00492A1F" w:rsidP="009614FD">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Нет, сведения не представлены или </w:t>
            </w:r>
            <w:r w:rsidR="009823CC" w:rsidRPr="0079135C">
              <w:rPr>
                <w:rFonts w:ascii="Times New Roman" w:eastAsia="Times New Roman" w:hAnsi="Times New Roman"/>
                <w:sz w:val="18"/>
                <w:szCs w:val="18"/>
                <w:lang w:eastAsia="ru-RU"/>
              </w:rPr>
              <w:t>представлены частично</w:t>
            </w:r>
          </w:p>
        </w:tc>
        <w:tc>
          <w:tcPr>
            <w:tcW w:w="851" w:type="dxa"/>
            <w:shd w:val="clear" w:color="auto" w:fill="auto"/>
            <w:vAlign w:val="center"/>
          </w:tcPr>
          <w:p w:rsidR="00492A1F" w:rsidRPr="0079135C" w:rsidRDefault="00492A1F" w:rsidP="00492A1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shd w:val="clear" w:color="auto" w:fill="auto"/>
            <w:vAlign w:val="center"/>
          </w:tcPr>
          <w:p w:rsidR="00492A1F" w:rsidRPr="0079135C" w:rsidRDefault="00492A1F" w:rsidP="00492A1F">
            <w:pPr>
              <w:spacing w:before="40" w:after="40" w:line="240" w:lineRule="auto"/>
              <w:jc w:val="center"/>
              <w:rPr>
                <w:rFonts w:ascii="Times New Roman" w:eastAsia="Times New Roman" w:hAnsi="Times New Roman"/>
                <w:sz w:val="18"/>
                <w:szCs w:val="18"/>
                <w:lang w:eastAsia="ru-RU"/>
              </w:rPr>
            </w:pPr>
          </w:p>
        </w:tc>
        <w:tc>
          <w:tcPr>
            <w:tcW w:w="1276" w:type="dxa"/>
            <w:shd w:val="clear" w:color="auto" w:fill="auto"/>
            <w:vAlign w:val="center"/>
          </w:tcPr>
          <w:p w:rsidR="00492A1F" w:rsidRPr="0079135C" w:rsidRDefault="00492A1F" w:rsidP="00492A1F">
            <w:pPr>
              <w:spacing w:before="40" w:after="40" w:line="240" w:lineRule="auto"/>
              <w:jc w:val="center"/>
              <w:rPr>
                <w:rFonts w:ascii="Times New Roman" w:eastAsia="Times New Roman" w:hAnsi="Times New Roman"/>
                <w:sz w:val="18"/>
                <w:szCs w:val="18"/>
                <w:lang w:eastAsia="ru-RU"/>
              </w:rPr>
            </w:pPr>
          </w:p>
        </w:tc>
      </w:tr>
      <w:tr w:rsidR="000416AB" w:rsidRPr="006E6C8F" w:rsidTr="00F16FAA">
        <w:trPr>
          <w:trHeight w:val="20"/>
        </w:trPr>
        <w:tc>
          <w:tcPr>
            <w:tcW w:w="709" w:type="dxa"/>
            <w:shd w:val="clear" w:color="auto" w:fill="FBE4D5"/>
            <w:vAlign w:val="center"/>
          </w:tcPr>
          <w:p w:rsidR="000416AB" w:rsidRPr="0079135C" w:rsidRDefault="000416AB" w:rsidP="00492A1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r w:rsidR="00492A1F" w:rsidRPr="0079135C">
              <w:rPr>
                <w:rFonts w:ascii="Times New Roman" w:eastAsia="Times New Roman" w:hAnsi="Times New Roman"/>
                <w:sz w:val="18"/>
                <w:szCs w:val="18"/>
                <w:lang w:eastAsia="ru-RU"/>
              </w:rPr>
              <w:t>4</w:t>
            </w:r>
            <w:r w:rsidRPr="0079135C">
              <w:rPr>
                <w:rFonts w:ascii="Times New Roman" w:eastAsia="Times New Roman" w:hAnsi="Times New Roman"/>
                <w:sz w:val="18"/>
                <w:szCs w:val="18"/>
                <w:lang w:eastAsia="ru-RU"/>
              </w:rPr>
              <w:t>.5</w:t>
            </w:r>
          </w:p>
        </w:tc>
        <w:tc>
          <w:tcPr>
            <w:tcW w:w="11057" w:type="dxa"/>
            <w:shd w:val="clear" w:color="auto" w:fill="FBE4D5"/>
            <w:vAlign w:val="center"/>
          </w:tcPr>
          <w:p w:rsidR="000416AB" w:rsidRPr="0079135C" w:rsidRDefault="000416AB" w:rsidP="000949F2">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Представлены ли в </w:t>
            </w:r>
            <w:r w:rsidR="00191554" w:rsidRPr="0079135C">
              <w:rPr>
                <w:rFonts w:ascii="Times New Roman" w:eastAsia="Times New Roman" w:hAnsi="Times New Roman"/>
                <w:sz w:val="18"/>
                <w:szCs w:val="18"/>
                <w:lang w:eastAsia="ru-RU"/>
              </w:rPr>
              <w:t>«</w:t>
            </w:r>
            <w:r w:rsidRPr="0079135C">
              <w:rPr>
                <w:rFonts w:ascii="Times New Roman" w:eastAsia="Times New Roman" w:hAnsi="Times New Roman"/>
                <w:sz w:val="18"/>
                <w:szCs w:val="18"/>
                <w:lang w:eastAsia="ru-RU"/>
              </w:rPr>
              <w:t>бюджете для граждан</w:t>
            </w:r>
            <w:r w:rsidR="00191554" w:rsidRPr="0079135C">
              <w:rPr>
                <w:rFonts w:ascii="Times New Roman" w:eastAsia="Times New Roman" w:hAnsi="Times New Roman"/>
                <w:sz w:val="18"/>
                <w:szCs w:val="18"/>
                <w:lang w:eastAsia="ru-RU"/>
              </w:rPr>
              <w:t>»</w:t>
            </w:r>
            <w:r w:rsidRPr="0079135C">
              <w:rPr>
                <w:rFonts w:ascii="Times New Roman" w:eastAsia="Times New Roman" w:hAnsi="Times New Roman"/>
                <w:sz w:val="18"/>
                <w:szCs w:val="18"/>
                <w:lang w:eastAsia="ru-RU"/>
              </w:rPr>
              <w:t xml:space="preserve"> сведения о </w:t>
            </w:r>
            <w:r w:rsidR="000949F2" w:rsidRPr="0079135C">
              <w:rPr>
                <w:rFonts w:ascii="Times New Roman" w:eastAsia="Times New Roman" w:hAnsi="Times New Roman"/>
                <w:sz w:val="18"/>
                <w:szCs w:val="18"/>
                <w:lang w:eastAsia="ru-RU"/>
              </w:rPr>
              <w:t xml:space="preserve">планируемых </w:t>
            </w:r>
            <w:r w:rsidR="00D14EEF" w:rsidRPr="0079135C">
              <w:rPr>
                <w:rFonts w:ascii="Times New Roman" w:eastAsia="Times New Roman" w:hAnsi="Times New Roman"/>
                <w:sz w:val="18"/>
                <w:szCs w:val="18"/>
                <w:lang w:eastAsia="ru-RU"/>
              </w:rPr>
              <w:t xml:space="preserve">на 2016 год и плановый период 2017 и 2018 годов (на 2016 год) </w:t>
            </w:r>
            <w:r w:rsidR="000949F2" w:rsidRPr="0079135C">
              <w:rPr>
                <w:rFonts w:ascii="Times New Roman" w:eastAsia="Times New Roman" w:hAnsi="Times New Roman"/>
                <w:sz w:val="18"/>
                <w:szCs w:val="18"/>
                <w:lang w:eastAsia="ru-RU"/>
              </w:rPr>
              <w:t xml:space="preserve">расходах </w:t>
            </w:r>
            <w:r w:rsidRPr="0079135C">
              <w:rPr>
                <w:rFonts w:ascii="Times New Roman" w:eastAsia="Times New Roman" w:hAnsi="Times New Roman"/>
                <w:sz w:val="18"/>
                <w:szCs w:val="18"/>
                <w:lang w:eastAsia="ru-RU"/>
              </w:rPr>
              <w:t xml:space="preserve">по разделам и подразделам классификации расходов </w:t>
            </w:r>
            <w:r w:rsidR="00492A1F" w:rsidRPr="0079135C">
              <w:rPr>
                <w:rFonts w:ascii="Times New Roman" w:eastAsia="Times New Roman" w:hAnsi="Times New Roman"/>
                <w:sz w:val="18"/>
                <w:szCs w:val="18"/>
                <w:lang w:eastAsia="ru-RU"/>
              </w:rPr>
              <w:t>бюджет</w:t>
            </w:r>
            <w:r w:rsidR="000949F2" w:rsidRPr="0079135C">
              <w:rPr>
                <w:rFonts w:ascii="Times New Roman" w:eastAsia="Times New Roman" w:hAnsi="Times New Roman"/>
                <w:sz w:val="18"/>
                <w:szCs w:val="18"/>
                <w:lang w:eastAsia="ru-RU"/>
              </w:rPr>
              <w:t>ов</w:t>
            </w:r>
            <w:r w:rsidR="00492A1F" w:rsidRPr="0079135C">
              <w:rPr>
                <w:rFonts w:ascii="Times New Roman" w:eastAsia="Times New Roman" w:hAnsi="Times New Roman"/>
                <w:sz w:val="18"/>
                <w:szCs w:val="18"/>
                <w:lang w:eastAsia="ru-RU"/>
              </w:rPr>
              <w:t>?</w:t>
            </w:r>
          </w:p>
          <w:p w:rsidR="000949F2" w:rsidRPr="0079135C" w:rsidRDefault="009823CC" w:rsidP="009823CC">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lastRenderedPageBreak/>
              <w:t xml:space="preserve">В части представления </w:t>
            </w:r>
            <w:r w:rsidR="000949F2" w:rsidRPr="0079135C">
              <w:rPr>
                <w:rFonts w:ascii="Times New Roman" w:eastAsia="Times New Roman" w:hAnsi="Times New Roman"/>
                <w:i/>
                <w:sz w:val="18"/>
                <w:szCs w:val="18"/>
                <w:lang w:eastAsia="ru-RU"/>
              </w:rPr>
              <w:t>сведени</w:t>
            </w:r>
            <w:r w:rsidRPr="0079135C">
              <w:rPr>
                <w:rFonts w:ascii="Times New Roman" w:eastAsia="Times New Roman" w:hAnsi="Times New Roman"/>
                <w:i/>
                <w:sz w:val="18"/>
                <w:szCs w:val="18"/>
                <w:lang w:eastAsia="ru-RU"/>
              </w:rPr>
              <w:t>й</w:t>
            </w:r>
            <w:r w:rsidR="000949F2" w:rsidRPr="0079135C">
              <w:rPr>
                <w:rFonts w:ascii="Times New Roman" w:eastAsia="Times New Roman" w:hAnsi="Times New Roman"/>
                <w:i/>
                <w:sz w:val="18"/>
                <w:szCs w:val="18"/>
                <w:lang w:eastAsia="ru-RU"/>
              </w:rPr>
              <w:t xml:space="preserve"> о расходах в сфер</w:t>
            </w:r>
            <w:r w:rsidRPr="0079135C">
              <w:rPr>
                <w:rFonts w:ascii="Times New Roman" w:eastAsia="Times New Roman" w:hAnsi="Times New Roman"/>
                <w:i/>
                <w:sz w:val="18"/>
                <w:szCs w:val="18"/>
                <w:lang w:eastAsia="ru-RU"/>
              </w:rPr>
              <w:t>е</w:t>
            </w:r>
            <w:r w:rsidR="000949F2" w:rsidRPr="0079135C">
              <w:rPr>
                <w:rFonts w:ascii="Times New Roman" w:eastAsia="Times New Roman" w:hAnsi="Times New Roman"/>
                <w:i/>
                <w:sz w:val="18"/>
                <w:szCs w:val="18"/>
                <w:lang w:eastAsia="ru-RU"/>
              </w:rPr>
              <w:t xml:space="preserve"> здравоохранения </w:t>
            </w:r>
            <w:r w:rsidRPr="0079135C">
              <w:rPr>
                <w:rFonts w:ascii="Times New Roman" w:eastAsia="Times New Roman" w:hAnsi="Times New Roman"/>
                <w:i/>
                <w:sz w:val="18"/>
                <w:szCs w:val="18"/>
                <w:lang w:eastAsia="ru-RU"/>
              </w:rPr>
              <w:t xml:space="preserve">необходимо указывать их </w:t>
            </w:r>
            <w:r w:rsidR="000949F2" w:rsidRPr="0079135C">
              <w:rPr>
                <w:rFonts w:ascii="Times New Roman" w:eastAsia="Times New Roman" w:hAnsi="Times New Roman"/>
                <w:i/>
                <w:sz w:val="18"/>
                <w:szCs w:val="18"/>
                <w:lang w:eastAsia="ru-RU"/>
              </w:rPr>
              <w:t>с учетом расходов территориального фонда обязательного медицинского страхования. В соответствии с законодательством РФ расходы на здравоохранение на региональном уровне финансируются из двух источников: бюджета субъекта РФ и бюджета территориального фонда обязательного медицинского страхования. Для того, чтобы оценить финансовое обеспечение сферы здравоохранения, необходимы сведения о расходах за счет бюджета субъекта РФ и за счет бюджета территориального фонда обязательного медицинского страхования.</w:t>
            </w:r>
          </w:p>
          <w:p w:rsidR="00D14EEF" w:rsidRPr="0079135C" w:rsidRDefault="00D14EEF" w:rsidP="00DD2203">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i/>
                <w:sz w:val="18"/>
                <w:szCs w:val="18"/>
                <w:lang w:eastAsia="ru-RU"/>
              </w:rPr>
              <w:t xml:space="preserve">При составлении проекта бюджета на 2016 год и плановый период 2017 и 2018 годов оценивается представление </w:t>
            </w:r>
            <w:r w:rsidR="00DD2203" w:rsidRPr="0079135C">
              <w:rPr>
                <w:rFonts w:ascii="Times New Roman" w:eastAsia="Times New Roman" w:hAnsi="Times New Roman"/>
                <w:i/>
                <w:sz w:val="18"/>
                <w:szCs w:val="18"/>
                <w:lang w:eastAsia="ru-RU"/>
              </w:rPr>
              <w:t>данных</w:t>
            </w:r>
            <w:r w:rsidRPr="0079135C">
              <w:rPr>
                <w:rFonts w:ascii="Times New Roman" w:eastAsia="Times New Roman" w:hAnsi="Times New Roman"/>
                <w:i/>
                <w:sz w:val="18"/>
                <w:szCs w:val="18"/>
                <w:lang w:eastAsia="ru-RU"/>
              </w:rPr>
              <w:t xml:space="preserve"> на 2016 год и плановый период 2017 и 2018 годов; при составлении проекта бюджета на 2016 год оценивается представление </w:t>
            </w:r>
            <w:r w:rsidR="00DD2203" w:rsidRPr="0079135C">
              <w:rPr>
                <w:rFonts w:ascii="Times New Roman" w:eastAsia="Times New Roman" w:hAnsi="Times New Roman"/>
                <w:i/>
                <w:sz w:val="18"/>
                <w:szCs w:val="18"/>
                <w:lang w:eastAsia="ru-RU"/>
              </w:rPr>
              <w:t xml:space="preserve">данных </w:t>
            </w:r>
            <w:r w:rsidRPr="0079135C">
              <w:rPr>
                <w:rFonts w:ascii="Times New Roman" w:eastAsia="Times New Roman" w:hAnsi="Times New Roman"/>
                <w:i/>
                <w:sz w:val="18"/>
                <w:szCs w:val="18"/>
                <w:lang w:eastAsia="ru-RU"/>
              </w:rPr>
              <w:t>на 2016 год.</w:t>
            </w:r>
          </w:p>
        </w:tc>
        <w:tc>
          <w:tcPr>
            <w:tcW w:w="851" w:type="dxa"/>
            <w:shd w:val="clear" w:color="auto" w:fill="FBE4D5"/>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275" w:type="dxa"/>
            <w:shd w:val="clear" w:color="auto" w:fill="FBE4D5"/>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c>
          <w:tcPr>
            <w:tcW w:w="1276" w:type="dxa"/>
            <w:shd w:val="clear" w:color="auto" w:fill="FBE4D5"/>
            <w:vAlign w:val="center"/>
          </w:tcPr>
          <w:p w:rsidR="000416AB" w:rsidRPr="0079135C" w:rsidRDefault="000416AB" w:rsidP="000416AB">
            <w:pPr>
              <w:spacing w:before="40" w:after="40" w:line="240" w:lineRule="auto"/>
              <w:jc w:val="center"/>
              <w:rPr>
                <w:rFonts w:ascii="Times New Roman" w:eastAsia="Times New Roman" w:hAnsi="Times New Roman"/>
                <w:sz w:val="18"/>
                <w:szCs w:val="18"/>
                <w:lang w:eastAsia="ru-RU"/>
              </w:rPr>
            </w:pPr>
          </w:p>
        </w:tc>
      </w:tr>
      <w:tr w:rsidR="000949F2" w:rsidRPr="006E6C8F" w:rsidTr="00F16FAA">
        <w:trPr>
          <w:trHeight w:val="20"/>
        </w:trPr>
        <w:tc>
          <w:tcPr>
            <w:tcW w:w="709" w:type="dxa"/>
            <w:vAlign w:val="center"/>
          </w:tcPr>
          <w:p w:rsidR="000949F2" w:rsidRPr="0079135C" w:rsidRDefault="000949F2" w:rsidP="000949F2">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0949F2" w:rsidRPr="0079135C" w:rsidRDefault="000949F2" w:rsidP="00376F90">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сведения представлены </w:t>
            </w:r>
            <w:r w:rsidR="009823CC" w:rsidRPr="0079135C">
              <w:rPr>
                <w:rFonts w:ascii="Times New Roman" w:eastAsia="Times New Roman" w:hAnsi="Times New Roman"/>
                <w:sz w:val="18"/>
                <w:szCs w:val="18"/>
                <w:lang w:eastAsia="ru-RU"/>
              </w:rPr>
              <w:t>по всем разделам и подразделам</w:t>
            </w:r>
            <w:r w:rsidR="00376F90" w:rsidRPr="0079135C">
              <w:rPr>
                <w:rFonts w:ascii="Times New Roman" w:eastAsia="Times New Roman" w:hAnsi="Times New Roman"/>
                <w:sz w:val="18"/>
                <w:szCs w:val="18"/>
                <w:lang w:eastAsia="ru-RU"/>
              </w:rPr>
              <w:t>, в том числе представлены расходы территориального фонда обязательного медицинского страхования</w:t>
            </w:r>
            <w:r w:rsidR="009823CC" w:rsidRPr="0079135C">
              <w:rPr>
                <w:rFonts w:ascii="Times New Roman" w:eastAsia="Times New Roman" w:hAnsi="Times New Roman"/>
                <w:sz w:val="18"/>
                <w:szCs w:val="18"/>
                <w:lang w:eastAsia="ru-RU"/>
              </w:rPr>
              <w:t xml:space="preserve"> </w:t>
            </w:r>
          </w:p>
        </w:tc>
        <w:tc>
          <w:tcPr>
            <w:tcW w:w="851" w:type="dxa"/>
            <w:vAlign w:val="center"/>
          </w:tcPr>
          <w:p w:rsidR="000949F2" w:rsidRPr="0079135C" w:rsidRDefault="000949F2" w:rsidP="000949F2">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vAlign w:val="center"/>
          </w:tcPr>
          <w:p w:rsidR="000949F2" w:rsidRPr="0079135C" w:rsidRDefault="000949F2" w:rsidP="000949F2">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0949F2" w:rsidRPr="0079135C" w:rsidRDefault="00B73625" w:rsidP="000949F2">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0949F2" w:rsidRPr="006E6C8F" w:rsidTr="00F16FAA">
        <w:trPr>
          <w:trHeight w:val="20"/>
        </w:trPr>
        <w:tc>
          <w:tcPr>
            <w:tcW w:w="709" w:type="dxa"/>
            <w:vAlign w:val="center"/>
          </w:tcPr>
          <w:p w:rsidR="000949F2" w:rsidRPr="0079135C" w:rsidRDefault="000949F2" w:rsidP="000949F2">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0949F2" w:rsidRPr="0079135C" w:rsidRDefault="00A971FA" w:rsidP="009823CC">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Да, сведения представлены по всем разделам (без подразделов)</w:t>
            </w:r>
            <w:r w:rsidR="00376F90" w:rsidRPr="0079135C">
              <w:rPr>
                <w:rFonts w:ascii="Times New Roman" w:eastAsia="Times New Roman" w:hAnsi="Times New Roman"/>
                <w:sz w:val="18"/>
                <w:szCs w:val="18"/>
                <w:lang w:eastAsia="ru-RU"/>
              </w:rPr>
              <w:t>, в том числе представлены расходы территориального фонда обязательного медицинского страхования</w:t>
            </w:r>
          </w:p>
        </w:tc>
        <w:tc>
          <w:tcPr>
            <w:tcW w:w="851" w:type="dxa"/>
            <w:vAlign w:val="center"/>
          </w:tcPr>
          <w:p w:rsidR="000949F2" w:rsidRPr="0079135C" w:rsidRDefault="000949F2" w:rsidP="000949F2">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vAlign w:val="center"/>
          </w:tcPr>
          <w:p w:rsidR="000949F2" w:rsidRPr="0079135C" w:rsidRDefault="000949F2" w:rsidP="000949F2">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0949F2" w:rsidRPr="0079135C" w:rsidRDefault="00B73625" w:rsidP="000949F2">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0949F2" w:rsidRPr="006E6C8F" w:rsidTr="00F16FAA">
        <w:trPr>
          <w:trHeight w:val="20"/>
        </w:trPr>
        <w:tc>
          <w:tcPr>
            <w:tcW w:w="709" w:type="dxa"/>
            <w:vAlign w:val="center"/>
          </w:tcPr>
          <w:p w:rsidR="000949F2" w:rsidRPr="0079135C" w:rsidRDefault="000949F2" w:rsidP="000949F2">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0949F2" w:rsidRPr="0079135C" w:rsidRDefault="000949F2" w:rsidP="009823CC">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Нет, сведения не представлены или</w:t>
            </w:r>
            <w:r w:rsidR="009823CC" w:rsidRPr="0079135C">
              <w:rPr>
                <w:rFonts w:ascii="Times New Roman" w:eastAsia="Times New Roman" w:hAnsi="Times New Roman"/>
                <w:sz w:val="18"/>
                <w:szCs w:val="18"/>
                <w:lang w:eastAsia="ru-RU"/>
              </w:rPr>
              <w:t xml:space="preserve"> представлены частично</w:t>
            </w:r>
          </w:p>
        </w:tc>
        <w:tc>
          <w:tcPr>
            <w:tcW w:w="851" w:type="dxa"/>
            <w:vAlign w:val="center"/>
          </w:tcPr>
          <w:p w:rsidR="000949F2" w:rsidRPr="0079135C" w:rsidRDefault="000949F2" w:rsidP="000949F2">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tcPr>
          <w:p w:rsidR="000949F2" w:rsidRPr="0079135C" w:rsidRDefault="000949F2" w:rsidP="000949F2">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0949F2" w:rsidRPr="0079135C" w:rsidRDefault="000949F2" w:rsidP="000949F2">
            <w:pPr>
              <w:spacing w:before="40" w:after="40" w:line="240" w:lineRule="auto"/>
              <w:jc w:val="center"/>
              <w:rPr>
                <w:rFonts w:ascii="Times New Roman" w:eastAsia="Times New Roman" w:hAnsi="Times New Roman"/>
                <w:sz w:val="18"/>
                <w:szCs w:val="18"/>
                <w:lang w:eastAsia="ru-RU"/>
              </w:rPr>
            </w:pPr>
          </w:p>
        </w:tc>
      </w:tr>
      <w:tr w:rsidR="00191554" w:rsidRPr="006E6C8F" w:rsidTr="00F16FAA">
        <w:trPr>
          <w:trHeight w:val="20"/>
        </w:trPr>
        <w:tc>
          <w:tcPr>
            <w:tcW w:w="709" w:type="dxa"/>
            <w:shd w:val="clear" w:color="auto" w:fill="FBE4D5"/>
            <w:vAlign w:val="center"/>
          </w:tcPr>
          <w:p w:rsidR="00191554" w:rsidRPr="0079135C" w:rsidRDefault="00191554" w:rsidP="00191554">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14.6</w:t>
            </w:r>
          </w:p>
        </w:tc>
        <w:tc>
          <w:tcPr>
            <w:tcW w:w="11057" w:type="dxa"/>
            <w:shd w:val="clear" w:color="auto" w:fill="FBE4D5"/>
            <w:vAlign w:val="center"/>
          </w:tcPr>
          <w:p w:rsidR="00D520EE" w:rsidRPr="0079135C" w:rsidRDefault="00191554" w:rsidP="00603B2A">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Представлены ли в «бюджете для граждан» сведения о </w:t>
            </w:r>
            <w:r w:rsidR="000949F2" w:rsidRPr="0079135C">
              <w:rPr>
                <w:rFonts w:ascii="Times New Roman" w:eastAsia="Times New Roman" w:hAnsi="Times New Roman"/>
                <w:sz w:val="18"/>
                <w:szCs w:val="18"/>
                <w:lang w:eastAsia="ru-RU"/>
              </w:rPr>
              <w:t xml:space="preserve">планируемых </w:t>
            </w:r>
            <w:r w:rsidR="00D14EEF" w:rsidRPr="0079135C">
              <w:rPr>
                <w:rFonts w:ascii="Times New Roman" w:eastAsia="Times New Roman" w:hAnsi="Times New Roman"/>
                <w:sz w:val="18"/>
                <w:szCs w:val="18"/>
                <w:lang w:eastAsia="ru-RU"/>
              </w:rPr>
              <w:t xml:space="preserve">на 2016 год и плановый период 2017 и 2018 годов (на 2016 год) </w:t>
            </w:r>
            <w:r w:rsidR="000949F2" w:rsidRPr="0079135C">
              <w:rPr>
                <w:rFonts w:ascii="Times New Roman" w:eastAsia="Times New Roman" w:hAnsi="Times New Roman"/>
                <w:sz w:val="18"/>
                <w:szCs w:val="18"/>
                <w:lang w:eastAsia="ru-RU"/>
              </w:rPr>
              <w:t>расходах на реализацию государственных программ, а также</w:t>
            </w:r>
            <w:r w:rsidR="00376F90" w:rsidRPr="0079135C">
              <w:rPr>
                <w:rFonts w:ascii="Times New Roman" w:eastAsia="Times New Roman" w:hAnsi="Times New Roman"/>
                <w:sz w:val="18"/>
                <w:szCs w:val="18"/>
                <w:lang w:eastAsia="ru-RU"/>
              </w:rPr>
              <w:t xml:space="preserve"> о</w:t>
            </w:r>
            <w:r w:rsidR="000949F2" w:rsidRPr="0079135C">
              <w:rPr>
                <w:rFonts w:ascii="Times New Roman" w:eastAsia="Times New Roman" w:hAnsi="Times New Roman"/>
                <w:sz w:val="18"/>
                <w:szCs w:val="18"/>
                <w:lang w:eastAsia="ru-RU"/>
              </w:rPr>
              <w:t xml:space="preserve"> целевых показателях (индикаторах), планируемых к достижению в результате их </w:t>
            </w:r>
            <w:r w:rsidR="004C5E3F" w:rsidRPr="0079135C">
              <w:rPr>
                <w:rFonts w:ascii="Times New Roman" w:eastAsia="Times New Roman" w:hAnsi="Times New Roman"/>
                <w:sz w:val="18"/>
                <w:szCs w:val="18"/>
                <w:lang w:eastAsia="ru-RU"/>
              </w:rPr>
              <w:t>реализации?</w:t>
            </w:r>
          </w:p>
          <w:p w:rsidR="00D14EEF" w:rsidRPr="0079135C" w:rsidRDefault="00D14EEF" w:rsidP="00DD2203">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i/>
                <w:sz w:val="18"/>
                <w:szCs w:val="18"/>
                <w:lang w:eastAsia="ru-RU"/>
              </w:rPr>
              <w:t xml:space="preserve">При составлении проекта бюджета на 2016 год и плановый период 2017 и 2018 годов оценивается представление </w:t>
            </w:r>
            <w:r w:rsidR="00DD2203" w:rsidRPr="0079135C">
              <w:rPr>
                <w:rFonts w:ascii="Times New Roman" w:eastAsia="Times New Roman" w:hAnsi="Times New Roman"/>
                <w:i/>
                <w:sz w:val="18"/>
                <w:szCs w:val="18"/>
                <w:lang w:eastAsia="ru-RU"/>
              </w:rPr>
              <w:t xml:space="preserve">данных </w:t>
            </w:r>
            <w:r w:rsidRPr="0079135C">
              <w:rPr>
                <w:rFonts w:ascii="Times New Roman" w:eastAsia="Times New Roman" w:hAnsi="Times New Roman"/>
                <w:i/>
                <w:sz w:val="18"/>
                <w:szCs w:val="18"/>
                <w:lang w:eastAsia="ru-RU"/>
              </w:rPr>
              <w:t xml:space="preserve">на 2016 год и плановый период 2017 и 2018 годов; при составлении проекта бюджета на 2016 год оценивается представление </w:t>
            </w:r>
            <w:r w:rsidR="00DD2203" w:rsidRPr="0079135C">
              <w:rPr>
                <w:rFonts w:ascii="Times New Roman" w:eastAsia="Times New Roman" w:hAnsi="Times New Roman"/>
                <w:i/>
                <w:sz w:val="18"/>
                <w:szCs w:val="18"/>
                <w:lang w:eastAsia="ru-RU"/>
              </w:rPr>
              <w:t xml:space="preserve">данных </w:t>
            </w:r>
            <w:r w:rsidRPr="0079135C">
              <w:rPr>
                <w:rFonts w:ascii="Times New Roman" w:eastAsia="Times New Roman" w:hAnsi="Times New Roman"/>
                <w:i/>
                <w:sz w:val="18"/>
                <w:szCs w:val="18"/>
                <w:lang w:eastAsia="ru-RU"/>
              </w:rPr>
              <w:t>на 2016 год.</w:t>
            </w:r>
          </w:p>
        </w:tc>
        <w:tc>
          <w:tcPr>
            <w:tcW w:w="851" w:type="dxa"/>
            <w:shd w:val="clear" w:color="auto" w:fill="FBE4D5"/>
            <w:vAlign w:val="center"/>
          </w:tcPr>
          <w:p w:rsidR="00191554" w:rsidRPr="0079135C" w:rsidRDefault="00191554" w:rsidP="00191554">
            <w:pPr>
              <w:spacing w:before="40" w:after="40" w:line="240" w:lineRule="auto"/>
              <w:jc w:val="center"/>
              <w:rPr>
                <w:rFonts w:ascii="Times New Roman" w:eastAsia="Times New Roman" w:hAnsi="Times New Roman"/>
                <w:sz w:val="18"/>
                <w:szCs w:val="18"/>
                <w:lang w:eastAsia="ru-RU"/>
              </w:rPr>
            </w:pPr>
          </w:p>
        </w:tc>
        <w:tc>
          <w:tcPr>
            <w:tcW w:w="1275" w:type="dxa"/>
            <w:shd w:val="clear" w:color="auto" w:fill="FBE4D5"/>
            <w:vAlign w:val="center"/>
          </w:tcPr>
          <w:p w:rsidR="00191554" w:rsidRPr="0079135C" w:rsidRDefault="00191554" w:rsidP="00191554">
            <w:pPr>
              <w:spacing w:before="40" w:after="40" w:line="240" w:lineRule="auto"/>
              <w:jc w:val="center"/>
              <w:rPr>
                <w:rFonts w:ascii="Times New Roman" w:eastAsia="Times New Roman" w:hAnsi="Times New Roman"/>
                <w:sz w:val="18"/>
                <w:szCs w:val="18"/>
                <w:lang w:eastAsia="ru-RU"/>
              </w:rPr>
            </w:pPr>
          </w:p>
        </w:tc>
        <w:tc>
          <w:tcPr>
            <w:tcW w:w="1276" w:type="dxa"/>
            <w:shd w:val="clear" w:color="auto" w:fill="FBE4D5"/>
            <w:vAlign w:val="center"/>
          </w:tcPr>
          <w:p w:rsidR="00191554" w:rsidRPr="0079135C" w:rsidRDefault="00191554" w:rsidP="00191554">
            <w:pPr>
              <w:spacing w:before="40" w:after="40" w:line="240" w:lineRule="auto"/>
              <w:jc w:val="center"/>
              <w:rPr>
                <w:rFonts w:ascii="Times New Roman" w:eastAsia="Times New Roman" w:hAnsi="Times New Roman"/>
                <w:sz w:val="18"/>
                <w:szCs w:val="18"/>
                <w:lang w:eastAsia="ru-RU"/>
              </w:rPr>
            </w:pPr>
          </w:p>
        </w:tc>
      </w:tr>
      <w:tr w:rsidR="00D520EE" w:rsidRPr="006E6C8F" w:rsidTr="00F16FAA">
        <w:trPr>
          <w:trHeight w:val="20"/>
        </w:trPr>
        <w:tc>
          <w:tcPr>
            <w:tcW w:w="709" w:type="dxa"/>
            <w:shd w:val="clear" w:color="auto" w:fill="auto"/>
            <w:vAlign w:val="center"/>
          </w:tcPr>
          <w:p w:rsidR="00D520EE" w:rsidRPr="0079135C" w:rsidRDefault="00D520EE" w:rsidP="00D520EE">
            <w:pPr>
              <w:spacing w:before="40" w:after="40" w:line="240" w:lineRule="auto"/>
              <w:jc w:val="center"/>
              <w:rPr>
                <w:rFonts w:ascii="Times New Roman" w:eastAsia="Times New Roman" w:hAnsi="Times New Roman"/>
                <w:sz w:val="18"/>
                <w:szCs w:val="18"/>
                <w:lang w:eastAsia="ru-RU"/>
              </w:rPr>
            </w:pPr>
          </w:p>
        </w:tc>
        <w:tc>
          <w:tcPr>
            <w:tcW w:w="11057" w:type="dxa"/>
            <w:shd w:val="clear" w:color="auto" w:fill="auto"/>
            <w:vAlign w:val="center"/>
          </w:tcPr>
          <w:p w:rsidR="00D520EE" w:rsidRPr="0079135C" w:rsidRDefault="00D520EE" w:rsidP="00603B2A">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w:t>
            </w:r>
            <w:r w:rsidR="009823CC" w:rsidRPr="0079135C">
              <w:rPr>
                <w:rFonts w:ascii="Times New Roman" w:eastAsia="Times New Roman" w:hAnsi="Times New Roman"/>
                <w:sz w:val="18"/>
                <w:szCs w:val="18"/>
                <w:lang w:eastAsia="ru-RU"/>
              </w:rPr>
              <w:t xml:space="preserve">сведения </w:t>
            </w:r>
            <w:r w:rsidRPr="0079135C">
              <w:rPr>
                <w:rFonts w:ascii="Times New Roman" w:eastAsia="Times New Roman" w:hAnsi="Times New Roman"/>
                <w:sz w:val="18"/>
                <w:szCs w:val="18"/>
                <w:lang w:eastAsia="ru-RU"/>
              </w:rPr>
              <w:t xml:space="preserve">представлены </w:t>
            </w:r>
            <w:r w:rsidR="009823CC" w:rsidRPr="0079135C">
              <w:rPr>
                <w:rFonts w:ascii="Times New Roman" w:eastAsia="Times New Roman" w:hAnsi="Times New Roman"/>
                <w:sz w:val="18"/>
                <w:szCs w:val="18"/>
                <w:lang w:eastAsia="ru-RU"/>
              </w:rPr>
              <w:t xml:space="preserve">по </w:t>
            </w:r>
            <w:r w:rsidRPr="0079135C">
              <w:rPr>
                <w:rFonts w:ascii="Times New Roman" w:eastAsia="Times New Roman" w:hAnsi="Times New Roman"/>
                <w:sz w:val="18"/>
                <w:szCs w:val="18"/>
                <w:lang w:eastAsia="ru-RU"/>
              </w:rPr>
              <w:t>государственны</w:t>
            </w:r>
            <w:r w:rsidR="009823CC" w:rsidRPr="0079135C">
              <w:rPr>
                <w:rFonts w:ascii="Times New Roman" w:eastAsia="Times New Roman" w:hAnsi="Times New Roman"/>
                <w:sz w:val="18"/>
                <w:szCs w:val="18"/>
                <w:lang w:eastAsia="ru-RU"/>
              </w:rPr>
              <w:t>м</w:t>
            </w:r>
            <w:r w:rsidRPr="0079135C">
              <w:rPr>
                <w:rFonts w:ascii="Times New Roman" w:eastAsia="Times New Roman" w:hAnsi="Times New Roman"/>
                <w:sz w:val="18"/>
                <w:szCs w:val="18"/>
                <w:lang w:eastAsia="ru-RU"/>
              </w:rPr>
              <w:t xml:space="preserve"> программ</w:t>
            </w:r>
            <w:r w:rsidR="009823CC" w:rsidRPr="0079135C">
              <w:rPr>
                <w:rFonts w:ascii="Times New Roman" w:eastAsia="Times New Roman" w:hAnsi="Times New Roman"/>
                <w:sz w:val="18"/>
                <w:szCs w:val="18"/>
                <w:lang w:eastAsia="ru-RU"/>
              </w:rPr>
              <w:t>ам</w:t>
            </w:r>
            <w:r w:rsidRPr="0079135C">
              <w:rPr>
                <w:rFonts w:ascii="Times New Roman" w:eastAsia="Times New Roman" w:hAnsi="Times New Roman"/>
                <w:sz w:val="18"/>
                <w:szCs w:val="18"/>
                <w:lang w:eastAsia="ru-RU"/>
              </w:rPr>
              <w:t xml:space="preserve">, </w:t>
            </w:r>
            <w:r w:rsidR="009823CC" w:rsidRPr="0079135C">
              <w:rPr>
                <w:rFonts w:ascii="Times New Roman" w:eastAsia="Times New Roman" w:hAnsi="Times New Roman"/>
                <w:sz w:val="18"/>
                <w:szCs w:val="18"/>
                <w:lang w:eastAsia="ru-RU"/>
              </w:rPr>
              <w:t xml:space="preserve">охватывающим свыше 2/3 всех расходов </w:t>
            </w:r>
            <w:r w:rsidR="005E17C7" w:rsidRPr="0079135C">
              <w:rPr>
                <w:rFonts w:ascii="Times New Roman" w:eastAsia="Times New Roman" w:hAnsi="Times New Roman"/>
                <w:sz w:val="18"/>
                <w:szCs w:val="18"/>
                <w:lang w:eastAsia="ru-RU"/>
              </w:rPr>
              <w:t>бюджета</w:t>
            </w:r>
            <w:r w:rsidR="00603B2A" w:rsidRPr="0079135C">
              <w:rPr>
                <w:rFonts w:ascii="Times New Roman" w:eastAsia="Times New Roman" w:hAnsi="Times New Roman"/>
                <w:sz w:val="18"/>
                <w:szCs w:val="18"/>
                <w:lang w:eastAsia="ru-RU"/>
              </w:rPr>
              <w:t xml:space="preserve"> </w:t>
            </w:r>
          </w:p>
        </w:tc>
        <w:tc>
          <w:tcPr>
            <w:tcW w:w="851" w:type="dxa"/>
            <w:shd w:val="clear" w:color="auto" w:fill="auto"/>
            <w:vAlign w:val="center"/>
          </w:tcPr>
          <w:p w:rsidR="00D520EE" w:rsidRPr="0079135C" w:rsidRDefault="00D520EE" w:rsidP="00D520EE">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shd w:val="clear" w:color="auto" w:fill="auto"/>
            <w:vAlign w:val="center"/>
          </w:tcPr>
          <w:p w:rsidR="00D520EE" w:rsidRPr="0079135C" w:rsidRDefault="00D520EE" w:rsidP="00D520EE">
            <w:pPr>
              <w:spacing w:before="40" w:after="40" w:line="240" w:lineRule="auto"/>
              <w:jc w:val="center"/>
              <w:rPr>
                <w:rFonts w:ascii="Times New Roman" w:eastAsia="Times New Roman" w:hAnsi="Times New Roman"/>
                <w:sz w:val="18"/>
                <w:szCs w:val="18"/>
                <w:lang w:eastAsia="ru-RU"/>
              </w:rPr>
            </w:pPr>
          </w:p>
        </w:tc>
        <w:tc>
          <w:tcPr>
            <w:tcW w:w="1276" w:type="dxa"/>
            <w:shd w:val="clear" w:color="auto" w:fill="auto"/>
            <w:vAlign w:val="center"/>
          </w:tcPr>
          <w:p w:rsidR="00D520EE" w:rsidRPr="0079135C" w:rsidRDefault="00B73625" w:rsidP="00D520EE">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4C5E3F" w:rsidRPr="006E6C8F" w:rsidTr="00F16FAA">
        <w:trPr>
          <w:trHeight w:val="20"/>
        </w:trPr>
        <w:tc>
          <w:tcPr>
            <w:tcW w:w="709"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shd w:val="clear" w:color="auto" w:fill="auto"/>
            <w:vAlign w:val="center"/>
          </w:tcPr>
          <w:p w:rsidR="004C5E3F" w:rsidRPr="0079135C" w:rsidRDefault="004C5E3F" w:rsidP="00BD6AA5">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сведения представлены </w:t>
            </w:r>
            <w:r w:rsidR="005E17C7" w:rsidRPr="0079135C">
              <w:rPr>
                <w:rFonts w:ascii="Times New Roman" w:eastAsia="Times New Roman" w:hAnsi="Times New Roman"/>
                <w:sz w:val="18"/>
                <w:szCs w:val="18"/>
                <w:lang w:eastAsia="ru-RU"/>
              </w:rPr>
              <w:t xml:space="preserve">по </w:t>
            </w:r>
            <w:r w:rsidRPr="0079135C">
              <w:rPr>
                <w:rFonts w:ascii="Times New Roman" w:eastAsia="Times New Roman" w:hAnsi="Times New Roman"/>
                <w:sz w:val="18"/>
                <w:szCs w:val="18"/>
                <w:lang w:eastAsia="ru-RU"/>
              </w:rPr>
              <w:t>государственны</w:t>
            </w:r>
            <w:r w:rsidR="005E17C7" w:rsidRPr="0079135C">
              <w:rPr>
                <w:rFonts w:ascii="Times New Roman" w:eastAsia="Times New Roman" w:hAnsi="Times New Roman"/>
                <w:sz w:val="18"/>
                <w:szCs w:val="18"/>
                <w:lang w:eastAsia="ru-RU"/>
              </w:rPr>
              <w:t>м</w:t>
            </w:r>
            <w:r w:rsidRPr="0079135C">
              <w:rPr>
                <w:rFonts w:ascii="Times New Roman" w:eastAsia="Times New Roman" w:hAnsi="Times New Roman"/>
                <w:sz w:val="18"/>
                <w:szCs w:val="18"/>
                <w:lang w:eastAsia="ru-RU"/>
              </w:rPr>
              <w:t xml:space="preserve"> программ</w:t>
            </w:r>
            <w:r w:rsidR="005E17C7" w:rsidRPr="0079135C">
              <w:rPr>
                <w:rFonts w:ascii="Times New Roman" w:eastAsia="Times New Roman" w:hAnsi="Times New Roman"/>
                <w:sz w:val="18"/>
                <w:szCs w:val="18"/>
                <w:lang w:eastAsia="ru-RU"/>
              </w:rPr>
              <w:t>ам</w:t>
            </w:r>
            <w:r w:rsidRPr="0079135C">
              <w:rPr>
                <w:rFonts w:ascii="Times New Roman" w:eastAsia="Times New Roman" w:hAnsi="Times New Roman"/>
                <w:sz w:val="18"/>
                <w:szCs w:val="18"/>
                <w:lang w:eastAsia="ru-RU"/>
              </w:rPr>
              <w:t xml:space="preserve">, </w:t>
            </w:r>
            <w:r w:rsidR="005E17C7" w:rsidRPr="0079135C">
              <w:rPr>
                <w:rFonts w:ascii="Times New Roman" w:eastAsia="Times New Roman" w:hAnsi="Times New Roman"/>
                <w:sz w:val="18"/>
                <w:szCs w:val="18"/>
                <w:lang w:eastAsia="ru-RU"/>
              </w:rPr>
              <w:t>охватывающим свыше 1/3,</w:t>
            </w:r>
            <w:r w:rsidRPr="0079135C">
              <w:rPr>
                <w:rFonts w:ascii="Times New Roman" w:eastAsia="Times New Roman" w:hAnsi="Times New Roman"/>
                <w:sz w:val="18"/>
                <w:szCs w:val="18"/>
                <w:lang w:eastAsia="ru-RU"/>
              </w:rPr>
              <w:t xml:space="preserve"> но не </w:t>
            </w:r>
            <w:r w:rsidR="005E17C7" w:rsidRPr="0079135C">
              <w:rPr>
                <w:rFonts w:ascii="Times New Roman" w:eastAsia="Times New Roman" w:hAnsi="Times New Roman"/>
                <w:sz w:val="18"/>
                <w:szCs w:val="18"/>
                <w:lang w:eastAsia="ru-RU"/>
              </w:rPr>
              <w:t xml:space="preserve">более 2/3 всех </w:t>
            </w:r>
            <w:r w:rsidRPr="0079135C">
              <w:rPr>
                <w:rFonts w:ascii="Times New Roman" w:eastAsia="Times New Roman" w:hAnsi="Times New Roman"/>
                <w:sz w:val="18"/>
                <w:szCs w:val="18"/>
                <w:lang w:eastAsia="ru-RU"/>
              </w:rPr>
              <w:t>расходов бюджета</w:t>
            </w:r>
          </w:p>
        </w:tc>
        <w:tc>
          <w:tcPr>
            <w:tcW w:w="851"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auto" w:fill="auto"/>
            <w:vAlign w:val="center"/>
          </w:tcPr>
          <w:p w:rsidR="004C5E3F" w:rsidRPr="0079135C" w:rsidRDefault="00B73625"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4C5E3F" w:rsidRPr="006E6C8F" w:rsidTr="00F16FAA">
        <w:trPr>
          <w:trHeight w:val="20"/>
        </w:trPr>
        <w:tc>
          <w:tcPr>
            <w:tcW w:w="709"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shd w:val="clear" w:color="auto" w:fill="auto"/>
            <w:vAlign w:val="center"/>
          </w:tcPr>
          <w:p w:rsidR="004C5E3F" w:rsidRPr="0079135C" w:rsidRDefault="004C5E3F" w:rsidP="00BD6AA5">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Нет, сведения не представлены или представлены </w:t>
            </w:r>
            <w:r w:rsidR="005E17C7" w:rsidRPr="0079135C">
              <w:rPr>
                <w:rFonts w:ascii="Times New Roman" w:eastAsia="Times New Roman" w:hAnsi="Times New Roman"/>
                <w:sz w:val="18"/>
                <w:szCs w:val="18"/>
                <w:lang w:eastAsia="ru-RU"/>
              </w:rPr>
              <w:t xml:space="preserve">по </w:t>
            </w:r>
            <w:r w:rsidRPr="0079135C">
              <w:rPr>
                <w:rFonts w:ascii="Times New Roman" w:eastAsia="Times New Roman" w:hAnsi="Times New Roman"/>
                <w:sz w:val="18"/>
                <w:szCs w:val="18"/>
                <w:lang w:eastAsia="ru-RU"/>
              </w:rPr>
              <w:t>государственны</w:t>
            </w:r>
            <w:r w:rsidR="005E17C7" w:rsidRPr="0079135C">
              <w:rPr>
                <w:rFonts w:ascii="Times New Roman" w:eastAsia="Times New Roman" w:hAnsi="Times New Roman"/>
                <w:sz w:val="18"/>
                <w:szCs w:val="18"/>
                <w:lang w:eastAsia="ru-RU"/>
              </w:rPr>
              <w:t>м</w:t>
            </w:r>
            <w:r w:rsidRPr="0079135C">
              <w:rPr>
                <w:rFonts w:ascii="Times New Roman" w:eastAsia="Times New Roman" w:hAnsi="Times New Roman"/>
                <w:sz w:val="18"/>
                <w:szCs w:val="18"/>
                <w:lang w:eastAsia="ru-RU"/>
              </w:rPr>
              <w:t xml:space="preserve"> программ</w:t>
            </w:r>
            <w:r w:rsidR="005E17C7" w:rsidRPr="0079135C">
              <w:rPr>
                <w:rFonts w:ascii="Times New Roman" w:eastAsia="Times New Roman" w:hAnsi="Times New Roman"/>
                <w:sz w:val="18"/>
                <w:szCs w:val="18"/>
                <w:lang w:eastAsia="ru-RU"/>
              </w:rPr>
              <w:t>ам</w:t>
            </w:r>
            <w:r w:rsidRPr="0079135C">
              <w:rPr>
                <w:rFonts w:ascii="Times New Roman" w:eastAsia="Times New Roman" w:hAnsi="Times New Roman"/>
                <w:sz w:val="18"/>
                <w:szCs w:val="18"/>
                <w:lang w:eastAsia="ru-RU"/>
              </w:rPr>
              <w:t xml:space="preserve">, </w:t>
            </w:r>
            <w:r w:rsidR="005E17C7" w:rsidRPr="0079135C">
              <w:rPr>
                <w:rFonts w:ascii="Times New Roman" w:eastAsia="Times New Roman" w:hAnsi="Times New Roman"/>
                <w:sz w:val="18"/>
                <w:szCs w:val="18"/>
                <w:lang w:eastAsia="ru-RU"/>
              </w:rPr>
              <w:t xml:space="preserve">охватывающих </w:t>
            </w:r>
            <w:r w:rsidR="00376F90" w:rsidRPr="0079135C">
              <w:rPr>
                <w:rFonts w:ascii="Times New Roman" w:eastAsia="Times New Roman" w:hAnsi="Times New Roman"/>
                <w:sz w:val="18"/>
                <w:szCs w:val="18"/>
                <w:lang w:eastAsia="ru-RU"/>
              </w:rPr>
              <w:t>менее</w:t>
            </w:r>
            <w:r w:rsidR="009614FD" w:rsidRPr="0079135C">
              <w:rPr>
                <w:rFonts w:ascii="Times New Roman" w:eastAsia="Times New Roman" w:hAnsi="Times New Roman"/>
                <w:sz w:val="18"/>
                <w:szCs w:val="18"/>
                <w:lang w:eastAsia="ru-RU"/>
              </w:rPr>
              <w:t xml:space="preserve"> </w:t>
            </w:r>
            <w:r w:rsidR="005E17C7" w:rsidRPr="0079135C">
              <w:rPr>
                <w:rFonts w:ascii="Times New Roman" w:eastAsia="Times New Roman" w:hAnsi="Times New Roman"/>
                <w:sz w:val="18"/>
                <w:szCs w:val="18"/>
                <w:lang w:eastAsia="ru-RU"/>
              </w:rPr>
              <w:t xml:space="preserve">1/3 всех </w:t>
            </w:r>
            <w:r w:rsidRPr="0079135C">
              <w:rPr>
                <w:rFonts w:ascii="Times New Roman" w:eastAsia="Times New Roman" w:hAnsi="Times New Roman"/>
                <w:sz w:val="18"/>
                <w:szCs w:val="18"/>
                <w:lang w:eastAsia="ru-RU"/>
              </w:rPr>
              <w:t>расходов бюджета</w:t>
            </w:r>
          </w:p>
        </w:tc>
        <w:tc>
          <w:tcPr>
            <w:tcW w:w="851"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shd w:val="clear" w:color="000000" w:fill="FDE9D9"/>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14.7</w:t>
            </w:r>
          </w:p>
        </w:tc>
        <w:tc>
          <w:tcPr>
            <w:tcW w:w="11057" w:type="dxa"/>
            <w:shd w:val="clear" w:color="000000" w:fill="FDE9D9"/>
            <w:vAlign w:val="center"/>
          </w:tcPr>
          <w:p w:rsidR="004C5E3F" w:rsidRPr="0079135C" w:rsidRDefault="004C5E3F" w:rsidP="004C5E3F">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Представлены ли в «бюджете для граждан» сведения о планируемых к финансированию за счет средств бюджета </w:t>
            </w:r>
            <w:r w:rsidR="00D14EEF" w:rsidRPr="0079135C">
              <w:rPr>
                <w:rFonts w:ascii="Times New Roman" w:eastAsia="Times New Roman" w:hAnsi="Times New Roman"/>
                <w:sz w:val="18"/>
                <w:szCs w:val="18"/>
                <w:lang w:eastAsia="ru-RU"/>
              </w:rPr>
              <w:t xml:space="preserve">на 2016 год и плановый период 2017 и 2018 годов (на 2016 год) </w:t>
            </w:r>
            <w:r w:rsidR="00A83C08" w:rsidRPr="0079135C">
              <w:rPr>
                <w:rFonts w:ascii="Times New Roman" w:eastAsia="Times New Roman" w:hAnsi="Times New Roman"/>
                <w:sz w:val="18"/>
                <w:szCs w:val="18"/>
                <w:lang w:eastAsia="ru-RU"/>
              </w:rPr>
              <w:t>социально-значимых проектах</w:t>
            </w:r>
            <w:r w:rsidRPr="0079135C">
              <w:rPr>
                <w:rFonts w:ascii="Times New Roman" w:eastAsia="Times New Roman" w:hAnsi="Times New Roman"/>
                <w:sz w:val="18"/>
                <w:szCs w:val="18"/>
                <w:lang w:eastAsia="ru-RU"/>
              </w:rPr>
              <w:t>?</w:t>
            </w:r>
          </w:p>
          <w:p w:rsidR="004C5E3F" w:rsidRPr="0079135C" w:rsidRDefault="004C5E3F" w:rsidP="00376F90">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В составе информации </w:t>
            </w:r>
            <w:r w:rsidR="00A83C08" w:rsidRPr="0079135C">
              <w:rPr>
                <w:rFonts w:ascii="Times New Roman" w:eastAsia="Times New Roman" w:hAnsi="Times New Roman"/>
                <w:i/>
                <w:sz w:val="18"/>
                <w:szCs w:val="18"/>
                <w:lang w:eastAsia="ru-RU"/>
              </w:rPr>
              <w:t xml:space="preserve">о социально-значимых проектах следует представлять сведения </w:t>
            </w:r>
            <w:r w:rsidRPr="0079135C">
              <w:rPr>
                <w:rFonts w:ascii="Times New Roman" w:eastAsia="Times New Roman" w:hAnsi="Times New Roman"/>
                <w:i/>
                <w:sz w:val="18"/>
                <w:szCs w:val="18"/>
                <w:lang w:eastAsia="ru-RU"/>
              </w:rPr>
              <w:t xml:space="preserve">о </w:t>
            </w:r>
            <w:r w:rsidR="00A83C08" w:rsidRPr="0079135C">
              <w:rPr>
                <w:rFonts w:ascii="Times New Roman" w:eastAsia="Times New Roman" w:hAnsi="Times New Roman"/>
                <w:i/>
                <w:sz w:val="18"/>
                <w:szCs w:val="18"/>
                <w:lang w:eastAsia="ru-RU"/>
              </w:rPr>
              <w:t xml:space="preserve">создаваемых в рамках данных проектов </w:t>
            </w:r>
            <w:r w:rsidRPr="0079135C">
              <w:rPr>
                <w:rFonts w:ascii="Times New Roman" w:eastAsia="Times New Roman" w:hAnsi="Times New Roman"/>
                <w:i/>
                <w:sz w:val="18"/>
                <w:szCs w:val="18"/>
                <w:lang w:eastAsia="ru-RU"/>
              </w:rPr>
              <w:t xml:space="preserve">объектах капитального строительства </w:t>
            </w:r>
            <w:r w:rsidR="00A83C08" w:rsidRPr="0079135C">
              <w:rPr>
                <w:rFonts w:ascii="Times New Roman" w:eastAsia="Times New Roman" w:hAnsi="Times New Roman"/>
                <w:i/>
                <w:sz w:val="18"/>
                <w:szCs w:val="18"/>
                <w:lang w:eastAsia="ru-RU"/>
              </w:rPr>
              <w:t>общенационального характера или имеющих существенное значение для развития региона, с</w:t>
            </w:r>
            <w:r w:rsidRPr="0079135C">
              <w:rPr>
                <w:rFonts w:ascii="Times New Roman" w:eastAsia="Times New Roman" w:hAnsi="Times New Roman"/>
                <w:i/>
                <w:sz w:val="18"/>
                <w:szCs w:val="18"/>
                <w:lang w:eastAsia="ru-RU"/>
              </w:rPr>
              <w:t xml:space="preserve"> указан</w:t>
            </w:r>
            <w:r w:rsidR="00A83C08" w:rsidRPr="0079135C">
              <w:rPr>
                <w:rFonts w:ascii="Times New Roman" w:eastAsia="Times New Roman" w:hAnsi="Times New Roman"/>
                <w:i/>
                <w:sz w:val="18"/>
                <w:szCs w:val="18"/>
                <w:lang w:eastAsia="ru-RU"/>
              </w:rPr>
              <w:t>ием</w:t>
            </w:r>
            <w:r w:rsidRPr="0079135C">
              <w:rPr>
                <w:rFonts w:ascii="Times New Roman" w:eastAsia="Times New Roman" w:hAnsi="Times New Roman"/>
                <w:i/>
                <w:sz w:val="18"/>
                <w:szCs w:val="18"/>
                <w:lang w:eastAsia="ru-RU"/>
              </w:rPr>
              <w:t xml:space="preserve"> планируем</w:t>
            </w:r>
            <w:r w:rsidR="00A83C08" w:rsidRPr="0079135C">
              <w:rPr>
                <w:rFonts w:ascii="Times New Roman" w:eastAsia="Times New Roman" w:hAnsi="Times New Roman"/>
                <w:i/>
                <w:sz w:val="18"/>
                <w:szCs w:val="18"/>
                <w:lang w:eastAsia="ru-RU"/>
              </w:rPr>
              <w:t>ых</w:t>
            </w:r>
            <w:r w:rsidRPr="0079135C">
              <w:rPr>
                <w:rFonts w:ascii="Times New Roman" w:eastAsia="Times New Roman" w:hAnsi="Times New Roman"/>
                <w:i/>
                <w:sz w:val="18"/>
                <w:szCs w:val="18"/>
                <w:lang w:eastAsia="ru-RU"/>
              </w:rPr>
              <w:t xml:space="preserve"> объем</w:t>
            </w:r>
            <w:r w:rsidR="00A83C08" w:rsidRPr="0079135C">
              <w:rPr>
                <w:rFonts w:ascii="Times New Roman" w:eastAsia="Times New Roman" w:hAnsi="Times New Roman"/>
                <w:i/>
                <w:sz w:val="18"/>
                <w:szCs w:val="18"/>
                <w:lang w:eastAsia="ru-RU"/>
              </w:rPr>
              <w:t>ов</w:t>
            </w:r>
            <w:r w:rsidRPr="0079135C">
              <w:rPr>
                <w:rFonts w:ascii="Times New Roman" w:eastAsia="Times New Roman" w:hAnsi="Times New Roman"/>
                <w:i/>
                <w:sz w:val="18"/>
                <w:szCs w:val="18"/>
                <w:lang w:eastAsia="ru-RU"/>
              </w:rPr>
              <w:t xml:space="preserve"> финансирования за счет средств бюджета в 2016 году, срок</w:t>
            </w:r>
            <w:r w:rsidR="00A83C08" w:rsidRPr="0079135C">
              <w:rPr>
                <w:rFonts w:ascii="Times New Roman" w:eastAsia="Times New Roman" w:hAnsi="Times New Roman"/>
                <w:i/>
                <w:sz w:val="18"/>
                <w:szCs w:val="18"/>
                <w:lang w:eastAsia="ru-RU"/>
              </w:rPr>
              <w:t>ах</w:t>
            </w:r>
            <w:r w:rsidRPr="0079135C">
              <w:rPr>
                <w:rFonts w:ascii="Times New Roman" w:eastAsia="Times New Roman" w:hAnsi="Times New Roman"/>
                <w:i/>
                <w:sz w:val="18"/>
                <w:szCs w:val="18"/>
                <w:lang w:eastAsia="ru-RU"/>
              </w:rPr>
              <w:t xml:space="preserve"> ввода объект</w:t>
            </w:r>
            <w:r w:rsidR="00A83C08" w:rsidRPr="0079135C">
              <w:rPr>
                <w:rFonts w:ascii="Times New Roman" w:eastAsia="Times New Roman" w:hAnsi="Times New Roman"/>
                <w:i/>
                <w:sz w:val="18"/>
                <w:szCs w:val="18"/>
                <w:lang w:eastAsia="ru-RU"/>
              </w:rPr>
              <w:t>ов</w:t>
            </w:r>
            <w:r w:rsidRPr="0079135C">
              <w:rPr>
                <w:rFonts w:ascii="Times New Roman" w:eastAsia="Times New Roman" w:hAnsi="Times New Roman"/>
                <w:i/>
                <w:sz w:val="18"/>
                <w:szCs w:val="18"/>
                <w:lang w:eastAsia="ru-RU"/>
              </w:rPr>
              <w:t xml:space="preserve"> в эксплуатацию, ожидаемых результатах ввода объект</w:t>
            </w:r>
            <w:r w:rsidR="00A83C08" w:rsidRPr="0079135C">
              <w:rPr>
                <w:rFonts w:ascii="Times New Roman" w:eastAsia="Times New Roman" w:hAnsi="Times New Roman"/>
                <w:i/>
                <w:sz w:val="18"/>
                <w:szCs w:val="18"/>
                <w:lang w:eastAsia="ru-RU"/>
              </w:rPr>
              <w:t>ов</w:t>
            </w:r>
            <w:r w:rsidRPr="0079135C">
              <w:rPr>
                <w:rFonts w:ascii="Times New Roman" w:eastAsia="Times New Roman" w:hAnsi="Times New Roman"/>
                <w:i/>
                <w:sz w:val="18"/>
                <w:szCs w:val="18"/>
                <w:lang w:eastAsia="ru-RU"/>
              </w:rPr>
              <w:t xml:space="preserve"> в эксплуатацию. </w:t>
            </w:r>
          </w:p>
          <w:p w:rsidR="00D14EEF" w:rsidRPr="0079135C" w:rsidRDefault="00D14EEF" w:rsidP="00DD2203">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При составлении проекта бюджета на 2016 год и плановый период 2017 и 2018 годов оценивается представление </w:t>
            </w:r>
            <w:r w:rsidR="00DD2203" w:rsidRPr="0079135C">
              <w:rPr>
                <w:rFonts w:ascii="Times New Roman" w:eastAsia="Times New Roman" w:hAnsi="Times New Roman"/>
                <w:i/>
                <w:sz w:val="18"/>
                <w:szCs w:val="18"/>
                <w:lang w:eastAsia="ru-RU"/>
              </w:rPr>
              <w:t>данных</w:t>
            </w:r>
            <w:r w:rsidRPr="0079135C">
              <w:rPr>
                <w:rFonts w:ascii="Times New Roman" w:eastAsia="Times New Roman" w:hAnsi="Times New Roman"/>
                <w:i/>
                <w:sz w:val="18"/>
                <w:szCs w:val="18"/>
                <w:lang w:eastAsia="ru-RU"/>
              </w:rPr>
              <w:t xml:space="preserve"> на 2016 год и плановый период 2017 и 2018 годов; при составлении проекта бюджета на 2016 год оценивается представление </w:t>
            </w:r>
            <w:r w:rsidR="00DD2203" w:rsidRPr="0079135C">
              <w:rPr>
                <w:rFonts w:ascii="Times New Roman" w:eastAsia="Times New Roman" w:hAnsi="Times New Roman"/>
                <w:i/>
                <w:sz w:val="18"/>
                <w:szCs w:val="18"/>
                <w:lang w:eastAsia="ru-RU"/>
              </w:rPr>
              <w:t>данных</w:t>
            </w:r>
            <w:r w:rsidRPr="0079135C">
              <w:rPr>
                <w:rFonts w:ascii="Times New Roman" w:eastAsia="Times New Roman" w:hAnsi="Times New Roman"/>
                <w:i/>
                <w:sz w:val="18"/>
                <w:szCs w:val="18"/>
                <w:lang w:eastAsia="ru-RU"/>
              </w:rPr>
              <w:t xml:space="preserve"> на 2016 год.</w:t>
            </w:r>
          </w:p>
        </w:tc>
        <w:tc>
          <w:tcPr>
            <w:tcW w:w="851" w:type="dxa"/>
            <w:shd w:val="clear" w:color="000000" w:fill="FDE9D9"/>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5" w:type="dxa"/>
            <w:shd w:val="clear" w:color="000000" w:fill="FDE9D9"/>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000000" w:fill="FDE9D9"/>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shd w:val="clear" w:color="auto" w:fill="auto"/>
            <w:vAlign w:val="center"/>
          </w:tcPr>
          <w:p w:rsidR="004C5E3F" w:rsidRPr="0079135C" w:rsidRDefault="004C5E3F" w:rsidP="00A83C08">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сведения представлены </w:t>
            </w:r>
            <w:r w:rsidR="00A83C08" w:rsidRPr="0079135C">
              <w:rPr>
                <w:rFonts w:ascii="Times New Roman" w:eastAsia="Times New Roman" w:hAnsi="Times New Roman"/>
                <w:sz w:val="18"/>
                <w:szCs w:val="18"/>
                <w:lang w:eastAsia="ru-RU"/>
              </w:rPr>
              <w:t xml:space="preserve">по социально-значимым проектам </w:t>
            </w:r>
          </w:p>
        </w:tc>
        <w:tc>
          <w:tcPr>
            <w:tcW w:w="851" w:type="dxa"/>
            <w:shd w:val="clear" w:color="auto" w:fill="auto"/>
            <w:vAlign w:val="center"/>
          </w:tcPr>
          <w:p w:rsidR="004C5E3F" w:rsidRPr="0079135C" w:rsidRDefault="005977E0"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auto" w:fill="auto"/>
            <w:vAlign w:val="center"/>
          </w:tcPr>
          <w:p w:rsidR="004C5E3F" w:rsidRPr="0079135C" w:rsidRDefault="00B73625"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4C5E3F" w:rsidRPr="006E6C8F" w:rsidTr="00F16FAA">
        <w:trPr>
          <w:trHeight w:val="20"/>
        </w:trPr>
        <w:tc>
          <w:tcPr>
            <w:tcW w:w="709"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shd w:val="clear" w:color="auto" w:fill="auto"/>
            <w:vAlign w:val="center"/>
          </w:tcPr>
          <w:p w:rsidR="004C5E3F" w:rsidRPr="0079135C" w:rsidRDefault="004C5E3F" w:rsidP="00A83C08">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Нет, сведения не представлены </w:t>
            </w:r>
            <w:r w:rsidR="00376F90" w:rsidRPr="0079135C">
              <w:rPr>
                <w:rFonts w:ascii="Times New Roman" w:eastAsia="Times New Roman" w:hAnsi="Times New Roman"/>
                <w:sz w:val="18"/>
                <w:szCs w:val="18"/>
                <w:lang w:eastAsia="ru-RU"/>
              </w:rPr>
              <w:t>или представлены частично</w:t>
            </w:r>
          </w:p>
        </w:tc>
        <w:tc>
          <w:tcPr>
            <w:tcW w:w="851" w:type="dxa"/>
            <w:shd w:val="clear" w:color="auto" w:fill="auto"/>
            <w:vAlign w:val="center"/>
          </w:tcPr>
          <w:p w:rsidR="004C5E3F" w:rsidRPr="0079135C" w:rsidRDefault="005977E0"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shd w:val="clear" w:color="000000" w:fill="FDE9D9"/>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14.8</w:t>
            </w:r>
          </w:p>
        </w:tc>
        <w:tc>
          <w:tcPr>
            <w:tcW w:w="11057" w:type="dxa"/>
            <w:shd w:val="clear" w:color="000000" w:fill="FDE9D9"/>
            <w:vAlign w:val="center"/>
          </w:tcPr>
          <w:p w:rsidR="004C5E3F" w:rsidRPr="0079135C" w:rsidRDefault="004C5E3F" w:rsidP="00376F90">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Представлены ли в «бюджете для граждан» сведения о планируемых (предельных) объемах государственного долга </w:t>
            </w:r>
            <w:r w:rsidR="00D14EEF" w:rsidRPr="0079135C">
              <w:rPr>
                <w:rFonts w:ascii="Times New Roman" w:eastAsia="Times New Roman" w:hAnsi="Times New Roman"/>
                <w:sz w:val="18"/>
                <w:szCs w:val="18"/>
                <w:lang w:eastAsia="ru-RU"/>
              </w:rPr>
              <w:t>на 2016 год и плановый период 2017 и 2018 годов (на 2016 год)</w:t>
            </w:r>
            <w:r w:rsidRPr="0079135C">
              <w:rPr>
                <w:rFonts w:ascii="Times New Roman" w:eastAsia="Times New Roman" w:hAnsi="Times New Roman"/>
                <w:sz w:val="18"/>
                <w:szCs w:val="18"/>
                <w:lang w:eastAsia="ru-RU"/>
              </w:rPr>
              <w:t>?</w:t>
            </w:r>
          </w:p>
          <w:p w:rsidR="00D14EEF" w:rsidRPr="0079135C" w:rsidRDefault="00D14EEF" w:rsidP="00DD2203">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i/>
                <w:sz w:val="18"/>
                <w:szCs w:val="18"/>
                <w:lang w:eastAsia="ru-RU"/>
              </w:rPr>
              <w:t xml:space="preserve">При составлении проекта бюджета на 2016 год и плановый период 2017 и 2018 годов оценивается представление </w:t>
            </w:r>
            <w:r w:rsidR="00DD2203" w:rsidRPr="0079135C">
              <w:rPr>
                <w:rFonts w:ascii="Times New Roman" w:eastAsia="Times New Roman" w:hAnsi="Times New Roman"/>
                <w:i/>
                <w:sz w:val="18"/>
                <w:szCs w:val="18"/>
                <w:lang w:eastAsia="ru-RU"/>
              </w:rPr>
              <w:t>данных</w:t>
            </w:r>
            <w:r w:rsidRPr="0079135C">
              <w:rPr>
                <w:rFonts w:ascii="Times New Roman" w:eastAsia="Times New Roman" w:hAnsi="Times New Roman"/>
                <w:i/>
                <w:sz w:val="18"/>
                <w:szCs w:val="18"/>
                <w:lang w:eastAsia="ru-RU"/>
              </w:rPr>
              <w:t xml:space="preserve"> на 2016 год и плановый период 2017 и 2018 годов; при составлении проекта бюджета на 2016 год оценивается представление </w:t>
            </w:r>
            <w:r w:rsidR="00DD2203" w:rsidRPr="0079135C">
              <w:rPr>
                <w:rFonts w:ascii="Times New Roman" w:eastAsia="Times New Roman" w:hAnsi="Times New Roman"/>
                <w:i/>
                <w:sz w:val="18"/>
                <w:szCs w:val="18"/>
                <w:lang w:eastAsia="ru-RU"/>
              </w:rPr>
              <w:t>данных</w:t>
            </w:r>
            <w:r w:rsidRPr="0079135C">
              <w:rPr>
                <w:rFonts w:ascii="Times New Roman" w:eastAsia="Times New Roman" w:hAnsi="Times New Roman"/>
                <w:i/>
                <w:sz w:val="18"/>
                <w:szCs w:val="18"/>
                <w:lang w:eastAsia="ru-RU"/>
              </w:rPr>
              <w:t xml:space="preserve"> на 2016 год.</w:t>
            </w:r>
          </w:p>
        </w:tc>
        <w:tc>
          <w:tcPr>
            <w:tcW w:w="851" w:type="dxa"/>
            <w:shd w:val="clear" w:color="000000" w:fill="FDE9D9"/>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5" w:type="dxa"/>
            <w:shd w:val="clear" w:color="000000" w:fill="FDE9D9"/>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000000" w:fill="FDE9D9"/>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shd w:val="clear" w:color="auto" w:fill="auto"/>
            <w:vAlign w:val="center"/>
          </w:tcPr>
          <w:p w:rsidR="004C5E3F" w:rsidRPr="0079135C" w:rsidRDefault="004C5E3F" w:rsidP="004C5E3F">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Да, представлены</w:t>
            </w:r>
          </w:p>
        </w:tc>
        <w:tc>
          <w:tcPr>
            <w:tcW w:w="851"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auto" w:fill="auto"/>
            <w:vAlign w:val="center"/>
          </w:tcPr>
          <w:p w:rsidR="004C5E3F" w:rsidRPr="0079135C" w:rsidRDefault="00B73625"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4C5E3F" w:rsidRPr="006E6C8F" w:rsidTr="00F16FAA">
        <w:trPr>
          <w:trHeight w:val="20"/>
        </w:trPr>
        <w:tc>
          <w:tcPr>
            <w:tcW w:w="709"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shd w:val="clear" w:color="auto" w:fill="auto"/>
            <w:vAlign w:val="center"/>
          </w:tcPr>
          <w:p w:rsidR="004C5E3F" w:rsidRPr="0079135C" w:rsidRDefault="00376F90" w:rsidP="00376F90">
            <w:pPr>
              <w:spacing w:before="40" w:after="40" w:line="240" w:lineRule="auto"/>
              <w:ind w:left="176"/>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Нет, не представлены</w:t>
            </w:r>
          </w:p>
        </w:tc>
        <w:tc>
          <w:tcPr>
            <w:tcW w:w="851"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shd w:val="clear" w:color="000000" w:fill="FDE9D9"/>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14.9</w:t>
            </w:r>
          </w:p>
        </w:tc>
        <w:tc>
          <w:tcPr>
            <w:tcW w:w="11057" w:type="dxa"/>
            <w:shd w:val="clear" w:color="000000" w:fill="FDE9D9"/>
            <w:vAlign w:val="center"/>
          </w:tcPr>
          <w:p w:rsidR="004C5E3F" w:rsidRPr="0079135C" w:rsidRDefault="004C5E3F" w:rsidP="004C5E3F">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Представлена ли в бюджете для граждан контактная информация для граждан, которые хотят больше узнать о бюджете?</w:t>
            </w:r>
          </w:p>
          <w:p w:rsidR="004C5E3F" w:rsidRPr="0079135C" w:rsidRDefault="004C5E3F" w:rsidP="004C5E3F">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i/>
                <w:sz w:val="18"/>
                <w:szCs w:val="18"/>
                <w:lang w:eastAsia="ru-RU"/>
              </w:rPr>
              <w:t>В целях оценки показателя учитывается контактная информация, представленная непосредственно в бюджете для граждан, то есть на специализированном сайте для представления бюджетных данных для граждан или в составе брошюры (презентации).</w:t>
            </w:r>
          </w:p>
        </w:tc>
        <w:tc>
          <w:tcPr>
            <w:tcW w:w="851" w:type="dxa"/>
            <w:shd w:val="clear" w:color="000000" w:fill="FDE9D9"/>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5" w:type="dxa"/>
            <w:shd w:val="clear" w:color="000000" w:fill="FDE9D9"/>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000000" w:fill="FDE9D9"/>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4C5E3F" w:rsidRPr="0079135C" w:rsidRDefault="004C5E3F" w:rsidP="004C5E3F">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Да, представлена</w:t>
            </w:r>
          </w:p>
        </w:tc>
        <w:tc>
          <w:tcPr>
            <w:tcW w:w="851"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4C5E3F" w:rsidRPr="0079135C" w:rsidRDefault="00B73625"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4C5E3F" w:rsidRPr="006E6C8F" w:rsidTr="00F16FAA">
        <w:trPr>
          <w:trHeight w:val="20"/>
        </w:trPr>
        <w:tc>
          <w:tcPr>
            <w:tcW w:w="709"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4C5E3F" w:rsidRPr="0079135C" w:rsidRDefault="004C5E3F" w:rsidP="004C5E3F">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Нет, не представлена</w:t>
            </w:r>
          </w:p>
        </w:tc>
        <w:tc>
          <w:tcPr>
            <w:tcW w:w="851"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shd w:val="clear" w:color="auto" w:fill="F7CAAC"/>
            <w:vAlign w:val="center"/>
          </w:tcPr>
          <w:p w:rsidR="004C5E3F" w:rsidRPr="0079135C" w:rsidRDefault="004C5E3F" w:rsidP="004C5E3F">
            <w:pPr>
              <w:spacing w:before="40" w:after="40" w:line="240" w:lineRule="auto"/>
              <w:jc w:val="center"/>
              <w:rPr>
                <w:rFonts w:ascii="Times New Roman" w:eastAsia="Times New Roman" w:hAnsi="Times New Roman"/>
                <w:b/>
                <w:sz w:val="18"/>
                <w:szCs w:val="18"/>
                <w:lang w:eastAsia="ru-RU"/>
              </w:rPr>
            </w:pPr>
            <w:r w:rsidRPr="0079135C">
              <w:rPr>
                <w:rFonts w:ascii="Times New Roman" w:eastAsia="Times New Roman" w:hAnsi="Times New Roman"/>
                <w:b/>
                <w:sz w:val="18"/>
                <w:szCs w:val="18"/>
                <w:lang w:eastAsia="ru-RU"/>
              </w:rPr>
              <w:t>15</w:t>
            </w:r>
          </w:p>
        </w:tc>
        <w:tc>
          <w:tcPr>
            <w:tcW w:w="11057" w:type="dxa"/>
            <w:shd w:val="clear" w:color="auto" w:fill="F7CAAC"/>
            <w:vAlign w:val="center"/>
          </w:tcPr>
          <w:p w:rsidR="004C5E3F" w:rsidRPr="0079135C" w:rsidRDefault="004C5E3F" w:rsidP="004C5E3F">
            <w:pPr>
              <w:spacing w:before="40" w:after="40" w:line="240" w:lineRule="auto"/>
              <w:rPr>
                <w:rFonts w:ascii="Times New Roman" w:eastAsia="Times New Roman" w:hAnsi="Times New Roman"/>
                <w:b/>
                <w:sz w:val="18"/>
                <w:szCs w:val="18"/>
                <w:lang w:eastAsia="ru-RU"/>
              </w:rPr>
            </w:pPr>
            <w:r w:rsidRPr="0079135C">
              <w:rPr>
                <w:rFonts w:ascii="Times New Roman" w:eastAsia="Times New Roman" w:hAnsi="Times New Roman"/>
                <w:b/>
                <w:sz w:val="18"/>
                <w:szCs w:val="18"/>
                <w:lang w:eastAsia="ru-RU"/>
              </w:rPr>
              <w:t>Общественное участие (</w:t>
            </w:r>
            <w:r w:rsidRPr="0079135C">
              <w:rPr>
                <w:rFonts w:ascii="Times New Roman" w:eastAsia="Times New Roman" w:hAnsi="Times New Roman"/>
                <w:b/>
                <w:sz w:val="18"/>
                <w:szCs w:val="18"/>
                <w:lang w:val="en-US" w:eastAsia="ru-RU"/>
              </w:rPr>
              <w:t>IV</w:t>
            </w:r>
            <w:r w:rsidRPr="0079135C">
              <w:rPr>
                <w:rFonts w:ascii="Times New Roman" w:eastAsia="Times New Roman" w:hAnsi="Times New Roman"/>
                <w:b/>
                <w:sz w:val="18"/>
                <w:szCs w:val="18"/>
                <w:lang w:eastAsia="ru-RU"/>
              </w:rPr>
              <w:t xml:space="preserve"> квартал 2015 года)</w:t>
            </w:r>
          </w:p>
          <w:p w:rsidR="004C5E3F" w:rsidRPr="0079135C" w:rsidRDefault="004C5E3F" w:rsidP="004C5E3F">
            <w:pPr>
              <w:spacing w:before="40" w:after="40" w:line="240" w:lineRule="auto"/>
              <w:rPr>
                <w:rFonts w:ascii="Times New Roman" w:eastAsia="Times New Roman" w:hAnsi="Times New Roman"/>
                <w:b/>
                <w:sz w:val="18"/>
                <w:szCs w:val="18"/>
                <w:lang w:eastAsia="ru-RU"/>
              </w:rPr>
            </w:pPr>
            <w:r w:rsidRPr="0079135C">
              <w:rPr>
                <w:rFonts w:ascii="Times New Roman" w:eastAsia="Times New Roman" w:hAnsi="Times New Roman"/>
                <w:i/>
                <w:sz w:val="18"/>
                <w:szCs w:val="18"/>
                <w:lang w:eastAsia="ru-RU"/>
              </w:rPr>
              <w:t xml:space="preserve">В данном разделе оцениваются предоставляемые органами государственной власти субъектов РФ возможности для общественного участия и контроля в сфере управления общественными финансами по итогам работы за </w:t>
            </w:r>
            <w:r w:rsidRPr="0079135C">
              <w:rPr>
                <w:rFonts w:ascii="Times New Roman" w:eastAsia="Times New Roman" w:hAnsi="Times New Roman"/>
                <w:i/>
                <w:sz w:val="18"/>
                <w:szCs w:val="18"/>
                <w:lang w:val="en-US" w:eastAsia="ru-RU"/>
              </w:rPr>
              <w:t>IV</w:t>
            </w:r>
            <w:r w:rsidRPr="0079135C">
              <w:rPr>
                <w:rFonts w:ascii="Times New Roman" w:eastAsia="Times New Roman" w:hAnsi="Times New Roman"/>
                <w:i/>
                <w:sz w:val="18"/>
                <w:szCs w:val="18"/>
                <w:lang w:eastAsia="ru-RU"/>
              </w:rPr>
              <w:t xml:space="preserve"> квартал 2015 года.</w:t>
            </w:r>
          </w:p>
        </w:tc>
        <w:tc>
          <w:tcPr>
            <w:tcW w:w="851" w:type="dxa"/>
            <w:shd w:val="clear" w:color="auto" w:fill="F7CAAC"/>
            <w:vAlign w:val="center"/>
          </w:tcPr>
          <w:p w:rsidR="004C5E3F" w:rsidRPr="0079135C" w:rsidRDefault="004C5E3F" w:rsidP="004C5E3F">
            <w:pPr>
              <w:spacing w:before="40" w:after="40" w:line="240" w:lineRule="auto"/>
              <w:jc w:val="center"/>
              <w:rPr>
                <w:rFonts w:ascii="Times New Roman" w:eastAsia="Times New Roman" w:hAnsi="Times New Roman"/>
                <w:b/>
                <w:sz w:val="18"/>
                <w:szCs w:val="18"/>
                <w:lang w:eastAsia="ru-RU"/>
              </w:rPr>
            </w:pPr>
            <w:r w:rsidRPr="0079135C">
              <w:rPr>
                <w:rFonts w:ascii="Times New Roman" w:eastAsia="Times New Roman" w:hAnsi="Times New Roman"/>
                <w:b/>
                <w:sz w:val="18"/>
                <w:szCs w:val="18"/>
                <w:lang w:eastAsia="ru-RU"/>
              </w:rPr>
              <w:t>8</w:t>
            </w:r>
          </w:p>
        </w:tc>
        <w:tc>
          <w:tcPr>
            <w:tcW w:w="1275" w:type="dxa"/>
            <w:shd w:val="clear" w:color="auto" w:fill="F7CAAC"/>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auto" w:fill="F7CAAC"/>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15.1</w:t>
            </w:r>
          </w:p>
        </w:tc>
        <w:tc>
          <w:tcPr>
            <w:tcW w:w="11057" w:type="dxa"/>
            <w:shd w:val="clear" w:color="auto" w:fill="FBE4D5"/>
            <w:vAlign w:val="center"/>
          </w:tcPr>
          <w:p w:rsidR="004C5E3F" w:rsidRPr="0079135C" w:rsidRDefault="004C5E3F" w:rsidP="004C5E3F">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Опубликовано ли информационное сообщение для граждан о проведении публичных слушаний по проекту закона о бюджете на 2016 год</w:t>
            </w:r>
            <w:r w:rsidR="00603B2A" w:rsidRPr="0079135C">
              <w:rPr>
                <w:rFonts w:ascii="Times New Roman" w:eastAsia="Times New Roman" w:hAnsi="Times New Roman"/>
                <w:sz w:val="18"/>
                <w:szCs w:val="18"/>
                <w:lang w:eastAsia="ru-RU"/>
              </w:rPr>
              <w:t xml:space="preserve"> и плановый период 2017 и 2018 годов (по</w:t>
            </w:r>
            <w:r w:rsidR="00C2610B" w:rsidRPr="0079135C">
              <w:rPr>
                <w:rFonts w:ascii="Times New Roman" w:eastAsia="Times New Roman" w:hAnsi="Times New Roman"/>
                <w:sz w:val="18"/>
                <w:szCs w:val="18"/>
                <w:lang w:eastAsia="ru-RU"/>
              </w:rPr>
              <w:t xml:space="preserve"> проекту закона о бюджете на 2016 год)</w:t>
            </w:r>
            <w:r w:rsidRPr="0079135C">
              <w:rPr>
                <w:rFonts w:ascii="Times New Roman" w:eastAsia="Times New Roman" w:hAnsi="Times New Roman"/>
                <w:sz w:val="18"/>
                <w:szCs w:val="18"/>
                <w:lang w:eastAsia="ru-RU"/>
              </w:rPr>
              <w:t>?</w:t>
            </w:r>
          </w:p>
          <w:p w:rsidR="004C5E3F" w:rsidRPr="0079135C" w:rsidRDefault="004C5E3F" w:rsidP="004C5E3F">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В целях оценки показателя учитывается публикация информационных сообщений: а) на портале (сайте) субъекта РФ, предназначенном для публикации бюджетных данных; б) на специализированном портале (сайте) субъекта РФ для публикации информации о бюджетных данных для граждан; в) на сайте законодательного органа государственной власти субъекта РФ. Учитываются информационные сообщения, опубликованные не ранее, чем за месяц, и не позднее, чем за неделю до проведения публичных слушаний. Учитывается публикация информационных сообщений в разделах «Анонсы», «Мероприятия», «Общественное участие» и т.п.; публикация сведений в разделе «Новости» в целях оценки данного показателя не учитывается. </w:t>
            </w:r>
          </w:p>
          <w:p w:rsidR="004C5E3F" w:rsidRPr="0079135C" w:rsidRDefault="004C5E3F" w:rsidP="004C5E3F">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В составе информационных сообщений о проведении публичных слушаний в обязательном порядке должны быть указаны дата и место их проведения. Публичными слушаниями признаются мероприятия, проводимые в очной форме, в которых может принять участие любой гражданин.</w:t>
            </w:r>
          </w:p>
        </w:tc>
        <w:tc>
          <w:tcPr>
            <w:tcW w:w="851"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5"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shd w:val="clear" w:color="auto" w:fill="auto"/>
            <w:vAlign w:val="center"/>
          </w:tcPr>
          <w:p w:rsidR="004C5E3F" w:rsidRPr="0079135C" w:rsidRDefault="004C5E3F" w:rsidP="00C2610B">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опубликовано и содержит информацию о том, где можно ознакомиться с материалами по проекту бюджета </w:t>
            </w:r>
          </w:p>
        </w:tc>
        <w:tc>
          <w:tcPr>
            <w:tcW w:w="851"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4C5E3F" w:rsidRPr="006E6C8F" w:rsidTr="00F16FAA">
        <w:trPr>
          <w:trHeight w:val="20"/>
        </w:trPr>
        <w:tc>
          <w:tcPr>
            <w:tcW w:w="709"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shd w:val="clear" w:color="auto" w:fill="auto"/>
            <w:vAlign w:val="center"/>
          </w:tcPr>
          <w:p w:rsidR="004C5E3F" w:rsidRPr="0079135C" w:rsidRDefault="004C5E3F" w:rsidP="00C2610B">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опубликовано, но не содержит информацию о том, где можно ознакомиться с материалами по проекту бюджета </w:t>
            </w:r>
          </w:p>
        </w:tc>
        <w:tc>
          <w:tcPr>
            <w:tcW w:w="851"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4C5E3F" w:rsidRPr="006E6C8F" w:rsidTr="00F16FAA">
        <w:trPr>
          <w:trHeight w:val="20"/>
        </w:trPr>
        <w:tc>
          <w:tcPr>
            <w:tcW w:w="709"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shd w:val="clear" w:color="auto" w:fill="auto"/>
            <w:vAlign w:val="center"/>
          </w:tcPr>
          <w:p w:rsidR="004C5E3F" w:rsidRPr="0079135C" w:rsidRDefault="004C5E3F" w:rsidP="004C5E3F">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Нет, не опубликовано или не отвечает требованиям</w:t>
            </w:r>
          </w:p>
        </w:tc>
        <w:tc>
          <w:tcPr>
            <w:tcW w:w="851"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auto" w:fill="auto"/>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15.2</w:t>
            </w:r>
          </w:p>
        </w:tc>
        <w:tc>
          <w:tcPr>
            <w:tcW w:w="11057" w:type="dxa"/>
            <w:shd w:val="clear" w:color="auto" w:fill="FBE4D5"/>
            <w:vAlign w:val="center"/>
          </w:tcPr>
          <w:p w:rsidR="004C5E3F" w:rsidRPr="0079135C" w:rsidRDefault="004C5E3F" w:rsidP="004C5E3F">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Проводились ли в </w:t>
            </w:r>
            <w:r w:rsidRPr="0079135C">
              <w:rPr>
                <w:rFonts w:ascii="Times New Roman" w:eastAsia="Times New Roman" w:hAnsi="Times New Roman"/>
                <w:sz w:val="18"/>
                <w:szCs w:val="18"/>
                <w:lang w:val="en-US" w:eastAsia="ru-RU"/>
              </w:rPr>
              <w:t>IV</w:t>
            </w:r>
            <w:r w:rsidRPr="0079135C">
              <w:rPr>
                <w:rFonts w:ascii="Times New Roman" w:eastAsia="Times New Roman" w:hAnsi="Times New Roman"/>
                <w:sz w:val="18"/>
                <w:szCs w:val="18"/>
                <w:lang w:eastAsia="ru-RU"/>
              </w:rPr>
              <w:t xml:space="preserve"> квартале 2015 года органами государственной власти субъекта РФ опросы общественного мнения по бюджетной тематике и опубликованы ли отчеты по результатам проведенных опросов?</w:t>
            </w:r>
          </w:p>
          <w:p w:rsidR="004C5E3F" w:rsidRPr="0079135C" w:rsidRDefault="004C5E3F" w:rsidP="004C5E3F">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В целях оценки показателя учитываются опросы общественного мнения по бюджетной тематике, по результатам которых на портале (сайте) субъекта РФ, предназначенном для публикации бюджетных данных, или на специализированном портале (сайте) субъекта РФ для публикации информации о бюджетных данных для граждан опубликованы отчеты с указанием: а) даты проведения опроса; б) количества участников опроса; в) полученных результатов. Учитываются опросы, в которых приняли участие не менее 100 человек. В целях оценки показателя достаточным является проведение в течение квартала хотя бы одного опроса, удовлетворяющего указанным требованиям.</w:t>
            </w:r>
          </w:p>
          <w:p w:rsidR="004C5E3F" w:rsidRPr="0079135C" w:rsidRDefault="004C5E3F" w:rsidP="004C5E3F">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Если опрос общественного мнения по бюджетной тематике проводился на ином портале (сайте) или иным способом, сведения о нем будут учитываться в следующих случаях: а) при публикации отчета о результатах опроса на портале (сайте) субъекта РФ, предназначенном для публикации бюджетных данных; при этом, в составе отчета помимо указанных выше требований должны содержаться сведения об инициаторе опроса и способе его проведения; б) при наличии ссылки на результаты опроса с портала (сайта) органов государственной власти субъекта РФ, предназначенном для публикации бюджетных данных, на портал (сайт), на котором проводился опрос; при этом обязательно соблюдение указанных выше требований к отчету.</w:t>
            </w:r>
          </w:p>
        </w:tc>
        <w:tc>
          <w:tcPr>
            <w:tcW w:w="851"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5"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4C5E3F" w:rsidRPr="0079135C" w:rsidRDefault="004C5E3F" w:rsidP="004C5E3F">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Да, в опросе приняли участие более 400 человек</w:t>
            </w:r>
          </w:p>
        </w:tc>
        <w:tc>
          <w:tcPr>
            <w:tcW w:w="851"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4C5E3F" w:rsidRPr="006E6C8F" w:rsidTr="00F16FAA">
        <w:trPr>
          <w:trHeight w:val="20"/>
        </w:trPr>
        <w:tc>
          <w:tcPr>
            <w:tcW w:w="709"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4C5E3F" w:rsidRPr="0079135C" w:rsidRDefault="004C5E3F" w:rsidP="004C5E3F">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Да, в опросе приняли участие от 100 до 400 человек</w:t>
            </w:r>
          </w:p>
        </w:tc>
        <w:tc>
          <w:tcPr>
            <w:tcW w:w="851"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4C5E3F" w:rsidRPr="006E6C8F" w:rsidTr="00F16FAA">
        <w:trPr>
          <w:trHeight w:val="20"/>
        </w:trPr>
        <w:tc>
          <w:tcPr>
            <w:tcW w:w="709"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4C5E3F" w:rsidRPr="0079135C" w:rsidRDefault="004C5E3F" w:rsidP="004C5E3F">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Нет, опросы не проводились или не соответствуют требованиям либо отчеты по результатам опросов не опубликованы </w:t>
            </w:r>
          </w:p>
        </w:tc>
        <w:tc>
          <w:tcPr>
            <w:tcW w:w="851"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15.3</w:t>
            </w:r>
          </w:p>
        </w:tc>
        <w:tc>
          <w:tcPr>
            <w:tcW w:w="11057" w:type="dxa"/>
            <w:shd w:val="clear" w:color="auto" w:fill="FBE4D5"/>
            <w:vAlign w:val="center"/>
          </w:tcPr>
          <w:p w:rsidR="004C5E3F" w:rsidRPr="0079135C" w:rsidRDefault="004C5E3F" w:rsidP="004C5E3F">
            <w:pPr>
              <w:spacing w:before="40" w:after="40" w:line="240" w:lineRule="auto"/>
              <w:ind w:left="34"/>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Предоставлена ли органами государственной власти субъекта РФ возможность для граждан задать вопрос по бюджетной тематике и получить на него ответ в открытом доступе в сети Интернет и насколько активно граждане использовали эту возможность в </w:t>
            </w:r>
            <w:r w:rsidRPr="0079135C">
              <w:rPr>
                <w:rFonts w:ascii="Times New Roman" w:eastAsia="Times New Roman" w:hAnsi="Times New Roman"/>
                <w:sz w:val="18"/>
                <w:szCs w:val="18"/>
                <w:lang w:val="en-US" w:eastAsia="ru-RU"/>
              </w:rPr>
              <w:t>IV</w:t>
            </w:r>
            <w:r w:rsidRPr="0079135C">
              <w:rPr>
                <w:rFonts w:ascii="Times New Roman" w:eastAsia="Times New Roman" w:hAnsi="Times New Roman"/>
                <w:sz w:val="18"/>
                <w:szCs w:val="18"/>
                <w:lang w:eastAsia="ru-RU"/>
              </w:rPr>
              <w:t xml:space="preserve"> квартале 2015 года?</w:t>
            </w:r>
          </w:p>
          <w:p w:rsidR="004C5E3F" w:rsidRPr="0079135C" w:rsidRDefault="004C5E3F" w:rsidP="004C5E3F">
            <w:pPr>
              <w:spacing w:before="40" w:after="40" w:line="240" w:lineRule="auto"/>
              <w:ind w:left="34"/>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В целях оценки показателя учитывается публикация вопросов граждан и ответов на них представителей государственной власти субъекта РФ на портале (сайте) субъекта РФ, предназначенном для публикации бюджетных данных, или на специализированном портале (сайте) субъекта РФ для публикации информации о бюджетных данных для граждан. Примерами реализации возможности являются: организация работы форума, онлайн-приемной, ведение рубрики «вопрос-ответ» и т.п. </w:t>
            </w:r>
          </w:p>
          <w:p w:rsidR="004C5E3F" w:rsidRPr="0079135C" w:rsidRDefault="004C5E3F" w:rsidP="004C5E3F">
            <w:pPr>
              <w:spacing w:before="40" w:after="40" w:line="240" w:lineRule="auto"/>
              <w:ind w:left="34"/>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Учитывается публикация вопросов и ответов, для которых однозначно определяется дата их публикации. Случаи, когда на вопрос гражданина, заданного в открытом доступе в сети Интернет, ответ представителя государственной власти субъекта РФ не опубликован в течение 10 календарных дней, в целях оценки показателя не учитываются.</w:t>
            </w:r>
          </w:p>
        </w:tc>
        <w:tc>
          <w:tcPr>
            <w:tcW w:w="851"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5"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4C5E3F" w:rsidRPr="0079135C" w:rsidRDefault="004C5E3F" w:rsidP="004C5E3F">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Предоставленной возможностью воспользовались не менее 30 человек</w:t>
            </w:r>
          </w:p>
        </w:tc>
        <w:tc>
          <w:tcPr>
            <w:tcW w:w="851"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2</w:t>
            </w:r>
          </w:p>
        </w:tc>
        <w:tc>
          <w:tcPr>
            <w:tcW w:w="1275"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4C5E3F" w:rsidRPr="006E6C8F" w:rsidTr="00F16FAA">
        <w:trPr>
          <w:trHeight w:val="20"/>
        </w:trPr>
        <w:tc>
          <w:tcPr>
            <w:tcW w:w="709"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4C5E3F" w:rsidRPr="0079135C" w:rsidRDefault="004C5E3F" w:rsidP="004C5E3F">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Предоставленной возможностью воспользовались не менее 10 человек</w:t>
            </w:r>
          </w:p>
        </w:tc>
        <w:tc>
          <w:tcPr>
            <w:tcW w:w="851"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4C5E3F" w:rsidRPr="006E6C8F" w:rsidTr="00F16FAA">
        <w:trPr>
          <w:trHeight w:val="20"/>
        </w:trPr>
        <w:tc>
          <w:tcPr>
            <w:tcW w:w="709"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4C5E3F" w:rsidRPr="0079135C" w:rsidRDefault="004C5E3F" w:rsidP="004C5E3F">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Такая возможность не предоставлена или ей воспользовалось менее 10 человек</w:t>
            </w:r>
          </w:p>
        </w:tc>
        <w:tc>
          <w:tcPr>
            <w:tcW w:w="851"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15.4</w:t>
            </w:r>
          </w:p>
        </w:tc>
        <w:tc>
          <w:tcPr>
            <w:tcW w:w="11057" w:type="dxa"/>
            <w:shd w:val="clear" w:color="auto" w:fill="FBE4D5"/>
            <w:vAlign w:val="center"/>
          </w:tcPr>
          <w:p w:rsidR="004C5E3F" w:rsidRPr="0079135C" w:rsidRDefault="004C5E3F" w:rsidP="004C5E3F">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Использовались ли в </w:t>
            </w:r>
            <w:r w:rsidRPr="0079135C">
              <w:rPr>
                <w:rFonts w:ascii="Times New Roman" w:eastAsia="Times New Roman" w:hAnsi="Times New Roman"/>
                <w:sz w:val="18"/>
                <w:szCs w:val="18"/>
                <w:lang w:val="en-US" w:eastAsia="ru-RU"/>
              </w:rPr>
              <w:t>IV</w:t>
            </w:r>
            <w:r w:rsidRPr="0079135C">
              <w:rPr>
                <w:rFonts w:ascii="Times New Roman" w:eastAsia="Times New Roman" w:hAnsi="Times New Roman"/>
                <w:sz w:val="18"/>
                <w:szCs w:val="18"/>
                <w:lang w:eastAsia="ru-RU"/>
              </w:rPr>
              <w:t xml:space="preserve"> квартале 2015 года органами государственной власти субъекта РФ социальные сети для распространения информации о бюджете?</w:t>
            </w:r>
          </w:p>
          <w:p w:rsidR="004C5E3F" w:rsidRPr="0079135C" w:rsidRDefault="004C5E3F" w:rsidP="004C5E3F">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Оценка показателя осуществляется на основе кнопок социальных сетей, установленных на портале (сайте) субъекта РФ, предназначенном для публикации бюджетных данных, или на специализированном портале (сайте) субъекта РФ для публикации информации о бюджетных данных для граждан. </w:t>
            </w:r>
          </w:p>
          <w:p w:rsidR="004C5E3F" w:rsidRPr="0079135C" w:rsidRDefault="004C5E3F" w:rsidP="00BD6AA5">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Для оценки показателя требуется публикация в течение </w:t>
            </w:r>
            <w:r w:rsidRPr="0079135C">
              <w:rPr>
                <w:rFonts w:ascii="Times New Roman" w:eastAsia="Times New Roman" w:hAnsi="Times New Roman"/>
                <w:i/>
                <w:sz w:val="18"/>
                <w:szCs w:val="18"/>
                <w:lang w:val="en-US" w:eastAsia="ru-RU"/>
              </w:rPr>
              <w:t>I</w:t>
            </w:r>
            <w:r w:rsidR="00BD6AA5" w:rsidRPr="0079135C">
              <w:rPr>
                <w:rFonts w:ascii="Times New Roman" w:eastAsia="Times New Roman" w:hAnsi="Times New Roman"/>
                <w:i/>
                <w:sz w:val="18"/>
                <w:szCs w:val="18"/>
                <w:lang w:val="en-US" w:eastAsia="ru-RU"/>
              </w:rPr>
              <w:t>V</w:t>
            </w:r>
            <w:r w:rsidRPr="0079135C">
              <w:rPr>
                <w:rFonts w:ascii="Times New Roman" w:eastAsia="Times New Roman" w:hAnsi="Times New Roman"/>
                <w:i/>
                <w:sz w:val="18"/>
                <w:szCs w:val="18"/>
                <w:lang w:eastAsia="ru-RU"/>
              </w:rPr>
              <w:t xml:space="preserve"> квартала 2015 года информации о бюджете на странице субъекта РФ или финансового органа РФ хотя бы в одной социальной сети, доступ в которую возможен с использованием кнопки, установленной на портале (сайте) субъекта РФ, предназначенном для публикации бюджетных данных, или на специализированном портале (сайте) субъекта РФ для публикации информации о бюджетных данных для граждан.</w:t>
            </w:r>
          </w:p>
        </w:tc>
        <w:tc>
          <w:tcPr>
            <w:tcW w:w="851"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5"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4C5E3F" w:rsidRPr="0079135C" w:rsidRDefault="004C5E3F" w:rsidP="004C5E3F">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Да, использовались</w:t>
            </w:r>
          </w:p>
        </w:tc>
        <w:tc>
          <w:tcPr>
            <w:tcW w:w="851"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4C5E3F" w:rsidRPr="006E6C8F" w:rsidTr="00F16FAA">
        <w:trPr>
          <w:trHeight w:val="20"/>
        </w:trPr>
        <w:tc>
          <w:tcPr>
            <w:tcW w:w="709"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4C5E3F" w:rsidRPr="0079135C" w:rsidRDefault="004C5E3F" w:rsidP="004C5E3F">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Нет, не использовались</w:t>
            </w:r>
          </w:p>
        </w:tc>
        <w:tc>
          <w:tcPr>
            <w:tcW w:w="851"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15.5</w:t>
            </w:r>
          </w:p>
        </w:tc>
        <w:tc>
          <w:tcPr>
            <w:tcW w:w="11057" w:type="dxa"/>
            <w:shd w:val="clear" w:color="auto" w:fill="FBE4D5"/>
            <w:vAlign w:val="center"/>
          </w:tcPr>
          <w:p w:rsidR="004C5E3F" w:rsidRPr="0079135C" w:rsidRDefault="004C5E3F" w:rsidP="004C5E3F">
            <w:pPr>
              <w:spacing w:before="40" w:after="40" w:line="240" w:lineRule="auto"/>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Проводились ли в </w:t>
            </w:r>
            <w:r w:rsidRPr="0079135C">
              <w:rPr>
                <w:rFonts w:ascii="Times New Roman" w:eastAsia="Times New Roman" w:hAnsi="Times New Roman"/>
                <w:sz w:val="18"/>
                <w:szCs w:val="18"/>
                <w:lang w:val="en-US" w:eastAsia="ru-RU"/>
              </w:rPr>
              <w:t>IV</w:t>
            </w:r>
            <w:r w:rsidRPr="0079135C">
              <w:rPr>
                <w:rFonts w:ascii="Times New Roman" w:eastAsia="Times New Roman" w:hAnsi="Times New Roman"/>
                <w:sz w:val="18"/>
                <w:szCs w:val="18"/>
                <w:lang w:eastAsia="ru-RU"/>
              </w:rPr>
              <w:t xml:space="preserve"> квартале 2015 года заседания общественного совета, созданного при финансовом органе субъекта РФ, и опубликованы ли итоговые документы (протоколы) этих заседаний?</w:t>
            </w:r>
          </w:p>
          <w:p w:rsidR="004C5E3F" w:rsidRPr="0079135C" w:rsidRDefault="004C5E3F" w:rsidP="004C5E3F">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 xml:space="preserve">В целях оценки показателя оценивается публикация итоговых документов (протоколов), принятых по результатам заседаний общественного совета, на портале (сайте) субъекта РФ, предназначенном для публикации бюджетных данных. Достаточным для оценки показателя является проведение хотя бы одного заседания в течение квартала. Под итоговым документом (протоколом) понимается документ, подписанный председателем общественного совета или иным уполномоченным лицом. В составе итогового документа (протокола) в обязательном порядке должны быть указаны сведения о дате и месте проведения заседания, составе участников, обсуждаемых вопросах и принятых решениях. При наличии приложений к итоговому документу (протоколу) они также должны быть опубликованы. Рекомендуется публикация итогового документа (протокола) в графическом формате. </w:t>
            </w:r>
          </w:p>
          <w:p w:rsidR="004C5E3F" w:rsidRPr="0079135C" w:rsidRDefault="004C5E3F" w:rsidP="004C5E3F">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lastRenderedPageBreak/>
              <w:t>Показатель оценивается при обязательном соблюдении следующих условий:</w:t>
            </w:r>
          </w:p>
          <w:p w:rsidR="004C5E3F" w:rsidRPr="0079135C" w:rsidRDefault="004C5E3F" w:rsidP="004C5E3F">
            <w:pPr>
              <w:spacing w:before="40" w:after="40" w:line="240" w:lineRule="auto"/>
              <w:rPr>
                <w:rFonts w:ascii="Times New Roman" w:eastAsia="Times New Roman" w:hAnsi="Times New Roman"/>
                <w:i/>
                <w:sz w:val="18"/>
                <w:szCs w:val="18"/>
                <w:lang w:eastAsia="ru-RU"/>
              </w:rPr>
            </w:pPr>
            <w:r w:rsidRPr="0079135C">
              <w:rPr>
                <w:rFonts w:ascii="Times New Roman" w:eastAsia="Times New Roman" w:hAnsi="Times New Roman"/>
                <w:i/>
                <w:sz w:val="18"/>
                <w:szCs w:val="18"/>
                <w:lang w:eastAsia="ru-RU"/>
              </w:rPr>
              <w:t>а) Открытость сведений о работе общественного совета, созданного при финансовом органе субъекта РФ. То есть, на портале (сайте), предназначенном для публикации бюджетных данных, должны быть опубликованы: а) сведения о составе участников Общественного Совета, созданного при финансовом органе субъекта РФ; б) регламент его работы; в) годовой план его работы на 2015 год.</w:t>
            </w:r>
          </w:p>
          <w:p w:rsidR="004C5E3F" w:rsidRPr="0079135C" w:rsidRDefault="004C5E3F" w:rsidP="004C5E3F">
            <w:pPr>
              <w:spacing w:before="40" w:after="40" w:line="240" w:lineRule="auto"/>
              <w:rPr>
                <w:rFonts w:ascii="Times New Roman" w:hAnsi="Times New Roman"/>
                <w:i/>
                <w:iCs/>
                <w:sz w:val="18"/>
                <w:szCs w:val="18"/>
                <w:lang w:eastAsia="ru-RU"/>
              </w:rPr>
            </w:pPr>
            <w:r w:rsidRPr="0079135C">
              <w:rPr>
                <w:rFonts w:ascii="Times New Roman" w:eastAsia="Times New Roman" w:hAnsi="Times New Roman"/>
                <w:i/>
                <w:sz w:val="18"/>
                <w:szCs w:val="18"/>
                <w:lang w:eastAsia="ru-RU"/>
              </w:rPr>
              <w:t xml:space="preserve">б) Соблюдение ограничений, установленных Федеральным законом от 21 июля 2014 г. №212-ФЗ «Об основах общественного контроля в Российской Федерации», в отношении лиц, входящих в состав общественного совета при исполнительных органах государственной власти. То есть, в состав общественного совета, созданного при финансовом органе субъекта РФ, не должны входить лица, замещающие </w:t>
            </w:r>
            <w:r w:rsidRPr="0079135C">
              <w:rPr>
                <w:rFonts w:ascii="Times New Roman" w:hAnsi="Times New Roman"/>
                <w:i/>
                <w:iCs/>
                <w:sz w:val="18"/>
                <w:szCs w:val="18"/>
                <w:lang w:eastAsia="ru-RU"/>
              </w:rPr>
              <w:t xml:space="preserve">государственные должности РФ и субъектов РФ, должности государственной службы РФ и субъектов РФ, и лица, замещающие муниципальные должности и должности муниципальной службы, а также другие лица, которые в соответствии с Федеральным </w:t>
            </w:r>
            <w:hyperlink r:id="rId8" w:history="1">
              <w:r w:rsidRPr="0079135C">
                <w:rPr>
                  <w:rFonts w:ascii="Times New Roman" w:hAnsi="Times New Roman"/>
                  <w:i/>
                  <w:iCs/>
                  <w:sz w:val="18"/>
                  <w:szCs w:val="18"/>
                  <w:lang w:eastAsia="ru-RU"/>
                </w:rPr>
                <w:t>законом</w:t>
              </w:r>
            </w:hyperlink>
            <w:r w:rsidRPr="0079135C">
              <w:rPr>
                <w:rFonts w:ascii="Times New Roman" w:hAnsi="Times New Roman"/>
                <w:i/>
                <w:iCs/>
                <w:sz w:val="18"/>
                <w:szCs w:val="18"/>
                <w:lang w:eastAsia="ru-RU"/>
              </w:rPr>
              <w:t xml:space="preserve"> от 4 апреля 2005 года N 32-ФЗ «Об Общественной палате Российской Федерации» не могут быть членами Общественной палаты РФ.</w:t>
            </w:r>
          </w:p>
          <w:p w:rsidR="004C5E3F" w:rsidRPr="0079135C" w:rsidRDefault="004C5E3F" w:rsidP="004C5E3F">
            <w:pPr>
              <w:spacing w:before="40" w:after="40" w:line="240" w:lineRule="auto"/>
              <w:rPr>
                <w:rFonts w:ascii="Times New Roman" w:eastAsia="Times New Roman" w:hAnsi="Times New Roman"/>
                <w:sz w:val="18"/>
                <w:szCs w:val="18"/>
                <w:lang w:eastAsia="ru-RU"/>
              </w:rPr>
            </w:pPr>
            <w:r w:rsidRPr="0079135C">
              <w:rPr>
                <w:rFonts w:ascii="Times New Roman" w:hAnsi="Times New Roman"/>
                <w:i/>
                <w:iCs/>
                <w:sz w:val="18"/>
                <w:szCs w:val="18"/>
                <w:lang w:eastAsia="ru-RU"/>
              </w:rPr>
              <w:t>В случае несоблюдения указанных условий оценка показателя принимает значение 0 баллов.</w:t>
            </w:r>
          </w:p>
        </w:tc>
        <w:tc>
          <w:tcPr>
            <w:tcW w:w="851"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5"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shd w:val="clear" w:color="auto" w:fill="FBE4D5"/>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4C5E3F" w:rsidRPr="0079135C" w:rsidRDefault="004C5E3F" w:rsidP="004C5E3F">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 xml:space="preserve">Да, заседания проводились и опубликованы принятые итоговые документы (протоколы) </w:t>
            </w:r>
          </w:p>
        </w:tc>
        <w:tc>
          <w:tcPr>
            <w:tcW w:w="851"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1</w:t>
            </w:r>
          </w:p>
        </w:tc>
        <w:tc>
          <w:tcPr>
            <w:tcW w:w="1275"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0,5</w:t>
            </w:r>
          </w:p>
        </w:tc>
      </w:tr>
      <w:tr w:rsidR="004C5E3F" w:rsidRPr="006E6C8F" w:rsidTr="00F16FAA">
        <w:trPr>
          <w:trHeight w:val="20"/>
        </w:trPr>
        <w:tc>
          <w:tcPr>
            <w:tcW w:w="709"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1057" w:type="dxa"/>
            <w:vAlign w:val="center"/>
          </w:tcPr>
          <w:p w:rsidR="004C5E3F" w:rsidRPr="0079135C" w:rsidRDefault="004C5E3F" w:rsidP="004C5E3F">
            <w:pPr>
              <w:spacing w:before="40" w:after="40" w:line="240" w:lineRule="auto"/>
              <w:ind w:left="192"/>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Нет, заседания не проводились или принятые итоговые документы (протоколы) не опубликованы, либо не соблюдены требования к открытости данных о работе общественного совета и (или) составу его участников</w:t>
            </w:r>
          </w:p>
        </w:tc>
        <w:tc>
          <w:tcPr>
            <w:tcW w:w="851"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r w:rsidRPr="0079135C">
              <w:rPr>
                <w:rFonts w:ascii="Times New Roman" w:eastAsia="Times New Roman" w:hAnsi="Times New Roman"/>
                <w:sz w:val="18"/>
                <w:szCs w:val="18"/>
                <w:lang w:eastAsia="ru-RU"/>
              </w:rPr>
              <w:t>0</w:t>
            </w:r>
          </w:p>
        </w:tc>
        <w:tc>
          <w:tcPr>
            <w:tcW w:w="1275"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c>
          <w:tcPr>
            <w:tcW w:w="1276" w:type="dxa"/>
            <w:vAlign w:val="center"/>
          </w:tcPr>
          <w:p w:rsidR="004C5E3F" w:rsidRPr="0079135C" w:rsidRDefault="004C5E3F" w:rsidP="004C5E3F">
            <w:pPr>
              <w:spacing w:before="40" w:after="40" w:line="240" w:lineRule="auto"/>
              <w:jc w:val="center"/>
              <w:rPr>
                <w:rFonts w:ascii="Times New Roman" w:eastAsia="Times New Roman" w:hAnsi="Times New Roman"/>
                <w:sz w:val="18"/>
                <w:szCs w:val="18"/>
                <w:lang w:eastAsia="ru-RU"/>
              </w:rPr>
            </w:pPr>
          </w:p>
        </w:tc>
      </w:tr>
      <w:tr w:rsidR="004C5E3F" w:rsidRPr="006E6C8F" w:rsidTr="00F16FAA">
        <w:trPr>
          <w:trHeight w:val="20"/>
        </w:trPr>
        <w:tc>
          <w:tcPr>
            <w:tcW w:w="709" w:type="dxa"/>
            <w:shd w:val="clear" w:color="auto" w:fill="F4B083"/>
            <w:vAlign w:val="center"/>
          </w:tcPr>
          <w:p w:rsidR="004C5E3F" w:rsidRPr="009B097F" w:rsidRDefault="004C5E3F" w:rsidP="004C5E3F">
            <w:pPr>
              <w:spacing w:before="40" w:after="40" w:line="240" w:lineRule="auto"/>
              <w:jc w:val="center"/>
              <w:rPr>
                <w:rFonts w:ascii="Times New Roman" w:eastAsia="Times New Roman" w:hAnsi="Times New Roman"/>
                <w:b/>
                <w:color w:val="000000"/>
                <w:sz w:val="18"/>
                <w:szCs w:val="18"/>
                <w:lang w:eastAsia="ru-RU"/>
              </w:rPr>
            </w:pPr>
          </w:p>
        </w:tc>
        <w:tc>
          <w:tcPr>
            <w:tcW w:w="11057" w:type="dxa"/>
            <w:shd w:val="clear" w:color="auto" w:fill="F4B083"/>
            <w:vAlign w:val="center"/>
          </w:tcPr>
          <w:p w:rsidR="004C5E3F" w:rsidRPr="009B097F" w:rsidRDefault="004C5E3F" w:rsidP="004C5E3F">
            <w:pPr>
              <w:spacing w:before="40" w:after="40" w:line="240" w:lineRule="auto"/>
              <w:jc w:val="right"/>
              <w:rPr>
                <w:rFonts w:ascii="Times New Roman" w:eastAsia="Times New Roman" w:hAnsi="Times New Roman"/>
                <w:b/>
                <w:sz w:val="18"/>
                <w:szCs w:val="18"/>
                <w:lang w:eastAsia="ru-RU"/>
              </w:rPr>
            </w:pPr>
            <w:r w:rsidRPr="009B097F">
              <w:rPr>
                <w:rFonts w:ascii="Times New Roman" w:eastAsia="Times New Roman" w:hAnsi="Times New Roman"/>
                <w:b/>
                <w:sz w:val="18"/>
                <w:szCs w:val="18"/>
                <w:lang w:eastAsia="ru-RU"/>
              </w:rPr>
              <w:t xml:space="preserve">Итого баллов на </w:t>
            </w:r>
            <w:r w:rsidRPr="009B097F">
              <w:rPr>
                <w:rFonts w:ascii="Times New Roman" w:eastAsia="Times New Roman" w:hAnsi="Times New Roman"/>
                <w:b/>
                <w:sz w:val="18"/>
                <w:szCs w:val="18"/>
                <w:lang w:val="en-US" w:eastAsia="ru-RU"/>
              </w:rPr>
              <w:t>IV</w:t>
            </w:r>
            <w:r w:rsidRPr="009B097F">
              <w:rPr>
                <w:rFonts w:ascii="Times New Roman" w:eastAsia="Times New Roman" w:hAnsi="Times New Roman"/>
                <w:b/>
                <w:sz w:val="18"/>
                <w:szCs w:val="18"/>
                <w:lang w:eastAsia="ru-RU"/>
              </w:rPr>
              <w:t xml:space="preserve"> этапе</w:t>
            </w:r>
          </w:p>
        </w:tc>
        <w:tc>
          <w:tcPr>
            <w:tcW w:w="851" w:type="dxa"/>
            <w:shd w:val="clear" w:color="auto" w:fill="F4B083"/>
            <w:vAlign w:val="center"/>
          </w:tcPr>
          <w:p w:rsidR="004C5E3F" w:rsidRPr="00DC19EE" w:rsidRDefault="004C5E3F" w:rsidP="004C5E3F">
            <w:pPr>
              <w:spacing w:before="40" w:after="40" w:line="240" w:lineRule="auto"/>
              <w:jc w:val="center"/>
              <w:rPr>
                <w:rFonts w:ascii="Times New Roman" w:eastAsia="Times New Roman" w:hAnsi="Times New Roman"/>
                <w:b/>
                <w:color w:val="000000"/>
                <w:sz w:val="18"/>
                <w:szCs w:val="18"/>
                <w:lang w:val="en-US" w:eastAsia="ru-RU"/>
              </w:rPr>
            </w:pPr>
            <w:r>
              <w:rPr>
                <w:rFonts w:ascii="Times New Roman" w:eastAsia="Times New Roman" w:hAnsi="Times New Roman"/>
                <w:b/>
                <w:color w:val="000000"/>
                <w:sz w:val="18"/>
                <w:szCs w:val="18"/>
                <w:lang w:val="en-US" w:eastAsia="ru-RU"/>
              </w:rPr>
              <w:t>51</w:t>
            </w:r>
          </w:p>
        </w:tc>
        <w:tc>
          <w:tcPr>
            <w:tcW w:w="1275" w:type="dxa"/>
            <w:shd w:val="clear" w:color="auto" w:fill="F4B083"/>
            <w:vAlign w:val="center"/>
          </w:tcPr>
          <w:p w:rsidR="004C5E3F" w:rsidRPr="009B097F" w:rsidRDefault="004C5E3F" w:rsidP="004C5E3F">
            <w:pPr>
              <w:spacing w:before="40" w:after="40" w:line="240" w:lineRule="auto"/>
              <w:jc w:val="center"/>
              <w:rPr>
                <w:rFonts w:ascii="Times New Roman" w:eastAsia="Times New Roman" w:hAnsi="Times New Roman"/>
                <w:b/>
                <w:color w:val="000000"/>
                <w:sz w:val="18"/>
                <w:szCs w:val="18"/>
                <w:lang w:eastAsia="ru-RU"/>
              </w:rPr>
            </w:pPr>
          </w:p>
        </w:tc>
        <w:tc>
          <w:tcPr>
            <w:tcW w:w="1276" w:type="dxa"/>
            <w:shd w:val="clear" w:color="auto" w:fill="F4B083"/>
            <w:vAlign w:val="center"/>
          </w:tcPr>
          <w:p w:rsidR="004C5E3F" w:rsidRPr="009B097F" w:rsidRDefault="004C5E3F" w:rsidP="004C5E3F">
            <w:pPr>
              <w:spacing w:before="40" w:after="40" w:line="240" w:lineRule="auto"/>
              <w:jc w:val="center"/>
              <w:rPr>
                <w:rFonts w:ascii="Times New Roman" w:eastAsia="Times New Roman" w:hAnsi="Times New Roman"/>
                <w:b/>
                <w:color w:val="000000"/>
                <w:sz w:val="18"/>
                <w:szCs w:val="18"/>
                <w:lang w:eastAsia="ru-RU"/>
              </w:rPr>
            </w:pPr>
          </w:p>
        </w:tc>
      </w:tr>
    </w:tbl>
    <w:p w:rsidR="000416AB" w:rsidRDefault="000416AB" w:rsidP="00CF7929">
      <w:pPr>
        <w:rPr>
          <w:rFonts w:ascii="Times New Roman" w:eastAsia="Times New Roman" w:hAnsi="Times New Roman"/>
          <w:caps/>
          <w:sz w:val="24"/>
          <w:szCs w:val="24"/>
        </w:rPr>
      </w:pPr>
    </w:p>
    <w:p w:rsidR="00B31286" w:rsidRDefault="00B31286" w:rsidP="00CF7929">
      <w:pPr>
        <w:rPr>
          <w:rFonts w:ascii="Times New Roman" w:eastAsia="Times New Roman" w:hAnsi="Times New Roman"/>
          <w:caps/>
          <w:sz w:val="24"/>
          <w:szCs w:val="24"/>
        </w:rPr>
      </w:pPr>
    </w:p>
    <w:sectPr w:rsidR="00B31286" w:rsidSect="003C4165">
      <w:footerReference w:type="default" r:id="rId9"/>
      <w:pgSz w:w="16838" w:h="11906" w:orient="landscape" w:code="9"/>
      <w:pgMar w:top="992" w:right="1021" w:bottom="1021" w:left="1021" w:header="567"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42" w:rsidRDefault="00DA4042" w:rsidP="009E2A95">
      <w:pPr>
        <w:spacing w:after="0" w:line="240" w:lineRule="auto"/>
      </w:pPr>
      <w:r>
        <w:separator/>
      </w:r>
    </w:p>
  </w:endnote>
  <w:endnote w:type="continuationSeparator" w:id="0">
    <w:p w:rsidR="00DA4042" w:rsidRDefault="00DA4042" w:rsidP="009E2A95">
      <w:pPr>
        <w:spacing w:after="0" w:line="240" w:lineRule="auto"/>
      </w:pPr>
      <w:r>
        <w:continuationSeparator/>
      </w:r>
    </w:p>
  </w:endnote>
  <w:endnote w:type="continuationNotice" w:id="1">
    <w:p w:rsidR="00DA4042" w:rsidRDefault="00DA40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42" w:rsidRPr="00162C86" w:rsidRDefault="00DA4042">
    <w:pPr>
      <w:pStyle w:val="a6"/>
      <w:ind w:firstLine="400"/>
      <w:jc w:val="center"/>
      <w:rPr>
        <w:rFonts w:ascii="Times New Roman" w:hAnsi="Times New Roman"/>
        <w:sz w:val="20"/>
        <w:szCs w:val="20"/>
      </w:rPr>
    </w:pPr>
    <w:r w:rsidRPr="00162C86">
      <w:rPr>
        <w:rFonts w:ascii="Times New Roman" w:hAnsi="Times New Roman"/>
        <w:sz w:val="20"/>
        <w:szCs w:val="20"/>
      </w:rPr>
      <w:fldChar w:fldCharType="begin"/>
    </w:r>
    <w:r w:rsidRPr="00162C86">
      <w:rPr>
        <w:rFonts w:ascii="Times New Roman" w:hAnsi="Times New Roman"/>
        <w:sz w:val="20"/>
        <w:szCs w:val="20"/>
      </w:rPr>
      <w:instrText>PAGE   \* MERGEFORMAT</w:instrText>
    </w:r>
    <w:r w:rsidRPr="00162C86">
      <w:rPr>
        <w:rFonts w:ascii="Times New Roman" w:hAnsi="Times New Roman"/>
        <w:sz w:val="20"/>
        <w:szCs w:val="20"/>
      </w:rPr>
      <w:fldChar w:fldCharType="separate"/>
    </w:r>
    <w:r w:rsidR="002465D1">
      <w:rPr>
        <w:rFonts w:ascii="Times New Roman" w:hAnsi="Times New Roman"/>
        <w:noProof/>
        <w:sz w:val="20"/>
        <w:szCs w:val="20"/>
      </w:rPr>
      <w:t>10</w:t>
    </w:r>
    <w:r w:rsidRPr="00162C86">
      <w:rPr>
        <w:rFonts w:ascii="Times New Roman" w:hAnsi="Times New Roman"/>
        <w:sz w:val="20"/>
        <w:szCs w:val="20"/>
      </w:rPr>
      <w:fldChar w:fldCharType="end"/>
    </w:r>
  </w:p>
  <w:p w:rsidR="00DA4042" w:rsidRPr="000745A3" w:rsidRDefault="00DA4042">
    <w:pPr>
      <w:pStyle w:val="a6"/>
      <w:jc w:val="right"/>
      <w:rPr>
        <w:color w:val="59595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42" w:rsidRDefault="00DA4042" w:rsidP="009E2A95">
      <w:pPr>
        <w:spacing w:after="0" w:line="240" w:lineRule="auto"/>
      </w:pPr>
      <w:r>
        <w:separator/>
      </w:r>
    </w:p>
  </w:footnote>
  <w:footnote w:type="continuationSeparator" w:id="0">
    <w:p w:rsidR="00DA4042" w:rsidRDefault="00DA4042" w:rsidP="009E2A95">
      <w:pPr>
        <w:spacing w:after="0" w:line="240" w:lineRule="auto"/>
      </w:pPr>
      <w:r>
        <w:continuationSeparator/>
      </w:r>
    </w:p>
  </w:footnote>
  <w:footnote w:type="continuationNotice" w:id="1">
    <w:p w:rsidR="00DA4042" w:rsidRDefault="00DA4042">
      <w:pPr>
        <w:spacing w:after="0" w:line="240" w:lineRule="auto"/>
      </w:pPr>
    </w:p>
  </w:footnote>
  <w:footnote w:id="2">
    <w:p w:rsidR="00DA4042" w:rsidRPr="00C2610B" w:rsidRDefault="00DA4042" w:rsidP="007F7392">
      <w:pPr>
        <w:pStyle w:val="af0"/>
        <w:ind w:right="-372"/>
        <w:jc w:val="both"/>
        <w:rPr>
          <w:rFonts w:ascii="Times New Roman" w:hAnsi="Times New Roman"/>
          <w:sz w:val="18"/>
          <w:szCs w:val="18"/>
        </w:rPr>
      </w:pPr>
      <w:r w:rsidRPr="00C2610B">
        <w:rPr>
          <w:rStyle w:val="af2"/>
          <w:rFonts w:ascii="Times New Roman" w:hAnsi="Times New Roman"/>
          <w:sz w:val="18"/>
          <w:szCs w:val="18"/>
        </w:rPr>
        <w:footnoteRef/>
      </w:r>
      <w:r w:rsidRPr="00C2610B">
        <w:rPr>
          <w:rFonts w:ascii="Times New Roman" w:hAnsi="Times New Roman"/>
          <w:sz w:val="18"/>
          <w:szCs w:val="18"/>
        </w:rPr>
        <w:t xml:space="preserve"> </w:t>
      </w:r>
      <w:r>
        <w:rPr>
          <w:rFonts w:ascii="Times New Roman" w:hAnsi="Times New Roman"/>
          <w:sz w:val="18"/>
          <w:szCs w:val="18"/>
        </w:rPr>
        <w:t xml:space="preserve">Изменения в анкету внесены в связи </w:t>
      </w:r>
      <w:r w:rsidRPr="00601D7A">
        <w:rPr>
          <w:rFonts w:ascii="Times New Roman" w:hAnsi="Times New Roman"/>
          <w:sz w:val="18"/>
          <w:szCs w:val="18"/>
        </w:rPr>
        <w:t>с принятием Федерального закона от 30 сентября 2015 года №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w:t>
      </w:r>
      <w:r>
        <w:rPr>
          <w:rFonts w:ascii="Times New Roman" w:hAnsi="Times New Roman"/>
          <w:sz w:val="18"/>
          <w:szCs w:val="18"/>
        </w:rPr>
        <w:t xml:space="preserve">, в части </w:t>
      </w:r>
      <w:r w:rsidRPr="00601D7A">
        <w:rPr>
          <w:rFonts w:ascii="Times New Roman" w:hAnsi="Times New Roman"/>
          <w:sz w:val="18"/>
          <w:szCs w:val="18"/>
        </w:rPr>
        <w:t>возможности составления и утверждения бюджетов субъектов Российской Федерации только на 2016 год</w:t>
      </w:r>
      <w:r>
        <w:rPr>
          <w:rFonts w:ascii="Times New Roman" w:hAnsi="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2B1"/>
    <w:multiLevelType w:val="hybridMultilevel"/>
    <w:tmpl w:val="55E0D82E"/>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C1436"/>
    <w:multiLevelType w:val="hybridMultilevel"/>
    <w:tmpl w:val="55E0D82E"/>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63971"/>
    <w:multiLevelType w:val="hybridMultilevel"/>
    <w:tmpl w:val="55E0D82E"/>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90966"/>
    <w:multiLevelType w:val="hybridMultilevel"/>
    <w:tmpl w:val="4AE241A0"/>
    <w:lvl w:ilvl="0" w:tplc="5D6664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C5BFD"/>
    <w:multiLevelType w:val="hybridMultilevel"/>
    <w:tmpl w:val="55E0D82E"/>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02F0C"/>
    <w:multiLevelType w:val="hybridMultilevel"/>
    <w:tmpl w:val="55E0D82E"/>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7B3E38"/>
    <w:multiLevelType w:val="hybridMultilevel"/>
    <w:tmpl w:val="55E0D82E"/>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33E31"/>
    <w:multiLevelType w:val="hybridMultilevel"/>
    <w:tmpl w:val="431637E6"/>
    <w:lvl w:ilvl="0" w:tplc="CCCAD56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EA5851"/>
    <w:multiLevelType w:val="hybridMultilevel"/>
    <w:tmpl w:val="55E0D82E"/>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5E5191"/>
    <w:multiLevelType w:val="hybridMultilevel"/>
    <w:tmpl w:val="1E446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E5406"/>
    <w:multiLevelType w:val="hybridMultilevel"/>
    <w:tmpl w:val="55E0D82E"/>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F27500"/>
    <w:multiLevelType w:val="hybridMultilevel"/>
    <w:tmpl w:val="55E0D82E"/>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F725F6"/>
    <w:multiLevelType w:val="multilevel"/>
    <w:tmpl w:val="18828CB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FC2CD6"/>
    <w:multiLevelType w:val="multilevel"/>
    <w:tmpl w:val="1D26B0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D97B51"/>
    <w:multiLevelType w:val="hybridMultilevel"/>
    <w:tmpl w:val="27124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6B5908"/>
    <w:multiLevelType w:val="hybridMultilevel"/>
    <w:tmpl w:val="55E0D82E"/>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1D209D"/>
    <w:multiLevelType w:val="hybridMultilevel"/>
    <w:tmpl w:val="B974133E"/>
    <w:lvl w:ilvl="0" w:tplc="7A523BF6">
      <w:start w:val="1"/>
      <w:numFmt w:val="lowerLetter"/>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5B5E3F"/>
    <w:multiLevelType w:val="multilevel"/>
    <w:tmpl w:val="CC5C8CAA"/>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A533B40"/>
    <w:multiLevelType w:val="multilevel"/>
    <w:tmpl w:val="8A22E542"/>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A742D4F"/>
    <w:multiLevelType w:val="hybridMultilevel"/>
    <w:tmpl w:val="91F6ED70"/>
    <w:lvl w:ilvl="0" w:tplc="CCCAD568">
      <w:start w:val="1"/>
      <w:numFmt w:val="russianLower"/>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D4554E"/>
    <w:multiLevelType w:val="hybridMultilevel"/>
    <w:tmpl w:val="B6B033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18542B5"/>
    <w:multiLevelType w:val="hybridMultilevel"/>
    <w:tmpl w:val="C4E4F202"/>
    <w:lvl w:ilvl="0" w:tplc="CCCAD568">
      <w:start w:val="1"/>
      <w:numFmt w:val="russianLow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2" w15:restartNumberingAfterBreak="0">
    <w:nsid w:val="4CD14438"/>
    <w:multiLevelType w:val="hybridMultilevel"/>
    <w:tmpl w:val="55E0D82E"/>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D059FA"/>
    <w:multiLevelType w:val="hybridMultilevel"/>
    <w:tmpl w:val="06706D9E"/>
    <w:lvl w:ilvl="0" w:tplc="D00032F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1777A69"/>
    <w:multiLevelType w:val="multilevel"/>
    <w:tmpl w:val="E5A0E1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1378F2"/>
    <w:multiLevelType w:val="hybridMultilevel"/>
    <w:tmpl w:val="B3040FA0"/>
    <w:lvl w:ilvl="0" w:tplc="B7D6FCF4">
      <w:start w:val="5"/>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137DDF"/>
    <w:multiLevelType w:val="hybridMultilevel"/>
    <w:tmpl w:val="310AD3C6"/>
    <w:lvl w:ilvl="0" w:tplc="CCCAD5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0685118"/>
    <w:multiLevelType w:val="hybridMultilevel"/>
    <w:tmpl w:val="B72A7878"/>
    <w:lvl w:ilvl="0" w:tplc="D00032FA">
      <w:start w:val="1"/>
      <w:numFmt w:val="bullet"/>
      <w:lvlText w:val=""/>
      <w:lvlJc w:val="left"/>
      <w:pPr>
        <w:ind w:left="720" w:hanging="360"/>
      </w:pPr>
      <w:rPr>
        <w:rFonts w:ascii="Symbol" w:hAnsi="Symbo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BE3392"/>
    <w:multiLevelType w:val="hybridMultilevel"/>
    <w:tmpl w:val="6150A25C"/>
    <w:lvl w:ilvl="0" w:tplc="D00032FA">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D941EB"/>
    <w:multiLevelType w:val="hybridMultilevel"/>
    <w:tmpl w:val="32CC20B8"/>
    <w:lvl w:ilvl="0" w:tplc="FD0EB77A">
      <w:start w:val="1"/>
      <w:numFmt w:val="decimal"/>
      <w:lvlText w:val="%1)"/>
      <w:lvlJc w:val="left"/>
      <w:pPr>
        <w:ind w:left="1429" w:hanging="360"/>
      </w:pPr>
      <w:rPr>
        <w:rFonts w:ascii="Times New Roman" w:hAnsi="Times New Roman" w:cs="Times New Roman" w:hint="default"/>
        <w:b w:val="0"/>
        <w:i w:val="0"/>
        <w:sz w:val="24"/>
        <w:szCs w:val="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CC16F09"/>
    <w:multiLevelType w:val="hybridMultilevel"/>
    <w:tmpl w:val="0A166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AC1952"/>
    <w:multiLevelType w:val="hybridMultilevel"/>
    <w:tmpl w:val="32007AE6"/>
    <w:lvl w:ilvl="0" w:tplc="CCCAD5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1E64613"/>
    <w:multiLevelType w:val="hybridMultilevel"/>
    <w:tmpl w:val="55E0D82E"/>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370DCC"/>
    <w:multiLevelType w:val="hybridMultilevel"/>
    <w:tmpl w:val="16FAD40C"/>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FC65B5"/>
    <w:multiLevelType w:val="hybridMultilevel"/>
    <w:tmpl w:val="4B64C73E"/>
    <w:lvl w:ilvl="0" w:tplc="CCCAD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720013"/>
    <w:multiLevelType w:val="hybridMultilevel"/>
    <w:tmpl w:val="13089EC0"/>
    <w:lvl w:ilvl="0" w:tplc="D0003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2"/>
  </w:num>
  <w:num w:numId="3">
    <w:abstractNumId w:val="11"/>
  </w:num>
  <w:num w:numId="4">
    <w:abstractNumId w:val="0"/>
  </w:num>
  <w:num w:numId="5">
    <w:abstractNumId w:val="2"/>
  </w:num>
  <w:num w:numId="6">
    <w:abstractNumId w:val="10"/>
  </w:num>
  <w:num w:numId="7">
    <w:abstractNumId w:val="32"/>
  </w:num>
  <w:num w:numId="8">
    <w:abstractNumId w:val="8"/>
  </w:num>
  <w:num w:numId="9">
    <w:abstractNumId w:val="4"/>
  </w:num>
  <w:num w:numId="10">
    <w:abstractNumId w:val="6"/>
  </w:num>
  <w:num w:numId="11">
    <w:abstractNumId w:val="34"/>
  </w:num>
  <w:num w:numId="12">
    <w:abstractNumId w:val="1"/>
  </w:num>
  <w:num w:numId="13">
    <w:abstractNumId w:val="33"/>
  </w:num>
  <w:num w:numId="14">
    <w:abstractNumId w:val="15"/>
  </w:num>
  <w:num w:numId="15">
    <w:abstractNumId w:val="13"/>
  </w:num>
  <w:num w:numId="16">
    <w:abstractNumId w:val="19"/>
  </w:num>
  <w:num w:numId="17">
    <w:abstractNumId w:val="3"/>
  </w:num>
  <w:num w:numId="18">
    <w:abstractNumId w:val="24"/>
  </w:num>
  <w:num w:numId="19">
    <w:abstractNumId w:val="12"/>
  </w:num>
  <w:num w:numId="20">
    <w:abstractNumId w:val="26"/>
  </w:num>
  <w:num w:numId="21">
    <w:abstractNumId w:val="7"/>
  </w:num>
  <w:num w:numId="22">
    <w:abstractNumId w:val="21"/>
  </w:num>
  <w:num w:numId="23">
    <w:abstractNumId w:val="31"/>
  </w:num>
  <w:num w:numId="24">
    <w:abstractNumId w:val="25"/>
  </w:num>
  <w:num w:numId="25">
    <w:abstractNumId w:val="17"/>
  </w:num>
  <w:num w:numId="26">
    <w:abstractNumId w:val="18"/>
  </w:num>
  <w:num w:numId="27">
    <w:abstractNumId w:val="29"/>
  </w:num>
  <w:num w:numId="28">
    <w:abstractNumId w:val="14"/>
  </w:num>
  <w:num w:numId="29">
    <w:abstractNumId w:val="20"/>
  </w:num>
  <w:num w:numId="30">
    <w:abstractNumId w:val="23"/>
  </w:num>
  <w:num w:numId="31">
    <w:abstractNumId w:val="35"/>
  </w:num>
  <w:num w:numId="32">
    <w:abstractNumId w:val="30"/>
  </w:num>
  <w:num w:numId="33">
    <w:abstractNumId w:val="16"/>
  </w:num>
  <w:num w:numId="34">
    <w:abstractNumId w:val="9"/>
  </w:num>
  <w:num w:numId="35">
    <w:abstractNumId w:val="2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89"/>
    <w:rsid w:val="00000A5D"/>
    <w:rsid w:val="000057B2"/>
    <w:rsid w:val="00006A1B"/>
    <w:rsid w:val="00006BB2"/>
    <w:rsid w:val="00007AB0"/>
    <w:rsid w:val="00015FFB"/>
    <w:rsid w:val="00020CE0"/>
    <w:rsid w:val="00024307"/>
    <w:rsid w:val="000243C8"/>
    <w:rsid w:val="0002694B"/>
    <w:rsid w:val="000275DF"/>
    <w:rsid w:val="00031F8E"/>
    <w:rsid w:val="000329EA"/>
    <w:rsid w:val="0003458F"/>
    <w:rsid w:val="00034A62"/>
    <w:rsid w:val="000378A5"/>
    <w:rsid w:val="000413BF"/>
    <w:rsid w:val="000416AB"/>
    <w:rsid w:val="00045922"/>
    <w:rsid w:val="00055EC5"/>
    <w:rsid w:val="00057C36"/>
    <w:rsid w:val="00057F9C"/>
    <w:rsid w:val="00064A5F"/>
    <w:rsid w:val="000669F5"/>
    <w:rsid w:val="00067908"/>
    <w:rsid w:val="00071541"/>
    <w:rsid w:val="000736CC"/>
    <w:rsid w:val="000745A3"/>
    <w:rsid w:val="00075079"/>
    <w:rsid w:val="000752E8"/>
    <w:rsid w:val="00077DAE"/>
    <w:rsid w:val="00081ADF"/>
    <w:rsid w:val="000862F0"/>
    <w:rsid w:val="000905C8"/>
    <w:rsid w:val="000912FF"/>
    <w:rsid w:val="000938FE"/>
    <w:rsid w:val="000949F2"/>
    <w:rsid w:val="000955E0"/>
    <w:rsid w:val="00096F24"/>
    <w:rsid w:val="00096F33"/>
    <w:rsid w:val="000977FA"/>
    <w:rsid w:val="000A0466"/>
    <w:rsid w:val="000A12C0"/>
    <w:rsid w:val="000B1373"/>
    <w:rsid w:val="000B166C"/>
    <w:rsid w:val="000B68FB"/>
    <w:rsid w:val="000B73AC"/>
    <w:rsid w:val="000C19D2"/>
    <w:rsid w:val="000C242F"/>
    <w:rsid w:val="000C2A70"/>
    <w:rsid w:val="000C4725"/>
    <w:rsid w:val="000C6C3C"/>
    <w:rsid w:val="000D11C9"/>
    <w:rsid w:val="000D273D"/>
    <w:rsid w:val="000D2825"/>
    <w:rsid w:val="000D2EF5"/>
    <w:rsid w:val="000D32DF"/>
    <w:rsid w:val="000E0118"/>
    <w:rsid w:val="000E2F51"/>
    <w:rsid w:val="000E367F"/>
    <w:rsid w:val="000E56DF"/>
    <w:rsid w:val="000F2EC0"/>
    <w:rsid w:val="000F3938"/>
    <w:rsid w:val="000F47EA"/>
    <w:rsid w:val="000F72B7"/>
    <w:rsid w:val="000F7B6F"/>
    <w:rsid w:val="001004A8"/>
    <w:rsid w:val="00100F31"/>
    <w:rsid w:val="00101981"/>
    <w:rsid w:val="00112B3C"/>
    <w:rsid w:val="00115472"/>
    <w:rsid w:val="001178B9"/>
    <w:rsid w:val="001205C9"/>
    <w:rsid w:val="00123D89"/>
    <w:rsid w:val="00127178"/>
    <w:rsid w:val="00133D6D"/>
    <w:rsid w:val="001358C4"/>
    <w:rsid w:val="001375D1"/>
    <w:rsid w:val="00140452"/>
    <w:rsid w:val="00143516"/>
    <w:rsid w:val="00146297"/>
    <w:rsid w:val="00151F3A"/>
    <w:rsid w:val="00151F50"/>
    <w:rsid w:val="00155736"/>
    <w:rsid w:val="00156E7B"/>
    <w:rsid w:val="0016125D"/>
    <w:rsid w:val="00161EF5"/>
    <w:rsid w:val="00162C86"/>
    <w:rsid w:val="001637F2"/>
    <w:rsid w:val="00164760"/>
    <w:rsid w:val="00165AEA"/>
    <w:rsid w:val="001711CB"/>
    <w:rsid w:val="00172C9F"/>
    <w:rsid w:val="00172E4B"/>
    <w:rsid w:val="00174EC9"/>
    <w:rsid w:val="00175AE3"/>
    <w:rsid w:val="00177816"/>
    <w:rsid w:val="00181D70"/>
    <w:rsid w:val="00182464"/>
    <w:rsid w:val="001835CF"/>
    <w:rsid w:val="00183D32"/>
    <w:rsid w:val="00185631"/>
    <w:rsid w:val="001863A4"/>
    <w:rsid w:val="00187AD1"/>
    <w:rsid w:val="001905B3"/>
    <w:rsid w:val="00191554"/>
    <w:rsid w:val="00191AFD"/>
    <w:rsid w:val="00192C9F"/>
    <w:rsid w:val="00192FCC"/>
    <w:rsid w:val="0019320F"/>
    <w:rsid w:val="0019634C"/>
    <w:rsid w:val="00196E9A"/>
    <w:rsid w:val="001A1044"/>
    <w:rsid w:val="001A1C57"/>
    <w:rsid w:val="001A3347"/>
    <w:rsid w:val="001A4A33"/>
    <w:rsid w:val="001B61E2"/>
    <w:rsid w:val="001C1BD1"/>
    <w:rsid w:val="001C21B3"/>
    <w:rsid w:val="001C76C6"/>
    <w:rsid w:val="001D085F"/>
    <w:rsid w:val="001D2200"/>
    <w:rsid w:val="001D4CD4"/>
    <w:rsid w:val="001D6707"/>
    <w:rsid w:val="001D6A63"/>
    <w:rsid w:val="001E3ACB"/>
    <w:rsid w:val="001E435D"/>
    <w:rsid w:val="001E4C0D"/>
    <w:rsid w:val="001E4F8B"/>
    <w:rsid w:val="001E5ED4"/>
    <w:rsid w:val="001E603F"/>
    <w:rsid w:val="001E69DE"/>
    <w:rsid w:val="001E7323"/>
    <w:rsid w:val="001F0461"/>
    <w:rsid w:val="001F0FDF"/>
    <w:rsid w:val="001F1479"/>
    <w:rsid w:val="001F3464"/>
    <w:rsid w:val="001F39A8"/>
    <w:rsid w:val="001F73D4"/>
    <w:rsid w:val="00201FC1"/>
    <w:rsid w:val="002021C1"/>
    <w:rsid w:val="00204757"/>
    <w:rsid w:val="00204EBC"/>
    <w:rsid w:val="002202D3"/>
    <w:rsid w:val="00221AB3"/>
    <w:rsid w:val="00226769"/>
    <w:rsid w:val="00230771"/>
    <w:rsid w:val="00235342"/>
    <w:rsid w:val="002402C9"/>
    <w:rsid w:val="002421A5"/>
    <w:rsid w:val="002433B8"/>
    <w:rsid w:val="00243B14"/>
    <w:rsid w:val="00243E8F"/>
    <w:rsid w:val="002465D1"/>
    <w:rsid w:val="00247A2A"/>
    <w:rsid w:val="00247FC5"/>
    <w:rsid w:val="00253091"/>
    <w:rsid w:val="002538E6"/>
    <w:rsid w:val="002549D0"/>
    <w:rsid w:val="00254A47"/>
    <w:rsid w:val="00256797"/>
    <w:rsid w:val="00260755"/>
    <w:rsid w:val="00263005"/>
    <w:rsid w:val="00263EA2"/>
    <w:rsid w:val="002668D2"/>
    <w:rsid w:val="00272790"/>
    <w:rsid w:val="0027348E"/>
    <w:rsid w:val="00274C90"/>
    <w:rsid w:val="002775EA"/>
    <w:rsid w:val="00280737"/>
    <w:rsid w:val="00281F1C"/>
    <w:rsid w:val="00282375"/>
    <w:rsid w:val="002823F9"/>
    <w:rsid w:val="0028295C"/>
    <w:rsid w:val="002829AB"/>
    <w:rsid w:val="00283503"/>
    <w:rsid w:val="00283D90"/>
    <w:rsid w:val="00286291"/>
    <w:rsid w:val="00286633"/>
    <w:rsid w:val="002870A4"/>
    <w:rsid w:val="00287569"/>
    <w:rsid w:val="002879C6"/>
    <w:rsid w:val="002903BB"/>
    <w:rsid w:val="00292D37"/>
    <w:rsid w:val="00296AAB"/>
    <w:rsid w:val="00296BE0"/>
    <w:rsid w:val="002A06F2"/>
    <w:rsid w:val="002A17D1"/>
    <w:rsid w:val="002A5069"/>
    <w:rsid w:val="002A7851"/>
    <w:rsid w:val="002A7A77"/>
    <w:rsid w:val="002B0E55"/>
    <w:rsid w:val="002B0EE8"/>
    <w:rsid w:val="002B45F7"/>
    <w:rsid w:val="002B7916"/>
    <w:rsid w:val="002C0265"/>
    <w:rsid w:val="002C0C50"/>
    <w:rsid w:val="002C5590"/>
    <w:rsid w:val="002C6368"/>
    <w:rsid w:val="002C7E2B"/>
    <w:rsid w:val="002C7E70"/>
    <w:rsid w:val="002D0895"/>
    <w:rsid w:val="002D4D20"/>
    <w:rsid w:val="002E1D96"/>
    <w:rsid w:val="002E68A7"/>
    <w:rsid w:val="002E6AC7"/>
    <w:rsid w:val="002E7C03"/>
    <w:rsid w:val="002F13C8"/>
    <w:rsid w:val="002F19A9"/>
    <w:rsid w:val="002F19CB"/>
    <w:rsid w:val="002F64A9"/>
    <w:rsid w:val="002F7066"/>
    <w:rsid w:val="00301101"/>
    <w:rsid w:val="00301DC7"/>
    <w:rsid w:val="003027B8"/>
    <w:rsid w:val="00302B75"/>
    <w:rsid w:val="003032FF"/>
    <w:rsid w:val="0030489C"/>
    <w:rsid w:val="003116C1"/>
    <w:rsid w:val="00314501"/>
    <w:rsid w:val="00331CA6"/>
    <w:rsid w:val="003337CD"/>
    <w:rsid w:val="00333C6E"/>
    <w:rsid w:val="0033446A"/>
    <w:rsid w:val="003354F5"/>
    <w:rsid w:val="00337549"/>
    <w:rsid w:val="00344929"/>
    <w:rsid w:val="00347AA4"/>
    <w:rsid w:val="00347DB0"/>
    <w:rsid w:val="003509C5"/>
    <w:rsid w:val="003509CB"/>
    <w:rsid w:val="003516C6"/>
    <w:rsid w:val="003526DF"/>
    <w:rsid w:val="00353D61"/>
    <w:rsid w:val="0035419B"/>
    <w:rsid w:val="003569B4"/>
    <w:rsid w:val="00356C27"/>
    <w:rsid w:val="003573C2"/>
    <w:rsid w:val="003575B4"/>
    <w:rsid w:val="00361FF9"/>
    <w:rsid w:val="00362B81"/>
    <w:rsid w:val="00363391"/>
    <w:rsid w:val="00363B07"/>
    <w:rsid w:val="00366E66"/>
    <w:rsid w:val="0037064F"/>
    <w:rsid w:val="00370CC3"/>
    <w:rsid w:val="003728D0"/>
    <w:rsid w:val="00373F72"/>
    <w:rsid w:val="00374A76"/>
    <w:rsid w:val="0037678A"/>
    <w:rsid w:val="00376F90"/>
    <w:rsid w:val="00377D64"/>
    <w:rsid w:val="003814D5"/>
    <w:rsid w:val="00381BB2"/>
    <w:rsid w:val="0038441C"/>
    <w:rsid w:val="003859E8"/>
    <w:rsid w:val="00386139"/>
    <w:rsid w:val="00386831"/>
    <w:rsid w:val="00386EAC"/>
    <w:rsid w:val="00391DD9"/>
    <w:rsid w:val="00394A38"/>
    <w:rsid w:val="003A0CE8"/>
    <w:rsid w:val="003A2A2C"/>
    <w:rsid w:val="003A3886"/>
    <w:rsid w:val="003B33A9"/>
    <w:rsid w:val="003B7621"/>
    <w:rsid w:val="003C06FC"/>
    <w:rsid w:val="003C0756"/>
    <w:rsid w:val="003C2D52"/>
    <w:rsid w:val="003C4165"/>
    <w:rsid w:val="003C44F0"/>
    <w:rsid w:val="003C789C"/>
    <w:rsid w:val="003D0304"/>
    <w:rsid w:val="003D15BA"/>
    <w:rsid w:val="003D2635"/>
    <w:rsid w:val="003D2CE7"/>
    <w:rsid w:val="003D4413"/>
    <w:rsid w:val="003D5B15"/>
    <w:rsid w:val="003D7234"/>
    <w:rsid w:val="003E23F7"/>
    <w:rsid w:val="003E28DF"/>
    <w:rsid w:val="003E2D90"/>
    <w:rsid w:val="003E2ED6"/>
    <w:rsid w:val="003E4DD4"/>
    <w:rsid w:val="003E5754"/>
    <w:rsid w:val="003E7D8D"/>
    <w:rsid w:val="003F056D"/>
    <w:rsid w:val="003F2A83"/>
    <w:rsid w:val="003F3EDE"/>
    <w:rsid w:val="003F411B"/>
    <w:rsid w:val="003F44F1"/>
    <w:rsid w:val="003F50CA"/>
    <w:rsid w:val="003F6C19"/>
    <w:rsid w:val="00403AAD"/>
    <w:rsid w:val="00404B92"/>
    <w:rsid w:val="00405718"/>
    <w:rsid w:val="0040677B"/>
    <w:rsid w:val="00410918"/>
    <w:rsid w:val="00414F46"/>
    <w:rsid w:val="004210E6"/>
    <w:rsid w:val="004211F0"/>
    <w:rsid w:val="00424189"/>
    <w:rsid w:val="00425ED7"/>
    <w:rsid w:val="00426E69"/>
    <w:rsid w:val="004278C5"/>
    <w:rsid w:val="00430E96"/>
    <w:rsid w:val="0043134E"/>
    <w:rsid w:val="004313A5"/>
    <w:rsid w:val="004314B9"/>
    <w:rsid w:val="00431952"/>
    <w:rsid w:val="004372A2"/>
    <w:rsid w:val="004374B3"/>
    <w:rsid w:val="00441A44"/>
    <w:rsid w:val="00442831"/>
    <w:rsid w:val="004457F4"/>
    <w:rsid w:val="00451B2A"/>
    <w:rsid w:val="0045301C"/>
    <w:rsid w:val="00453194"/>
    <w:rsid w:val="0045564B"/>
    <w:rsid w:val="0045737D"/>
    <w:rsid w:val="004579D7"/>
    <w:rsid w:val="00466474"/>
    <w:rsid w:val="00466DDC"/>
    <w:rsid w:val="004701B6"/>
    <w:rsid w:val="00472226"/>
    <w:rsid w:val="00472A39"/>
    <w:rsid w:val="00475041"/>
    <w:rsid w:val="004760B7"/>
    <w:rsid w:val="004771F9"/>
    <w:rsid w:val="00477D22"/>
    <w:rsid w:val="00482516"/>
    <w:rsid w:val="00484246"/>
    <w:rsid w:val="00486D66"/>
    <w:rsid w:val="00487153"/>
    <w:rsid w:val="00490DCB"/>
    <w:rsid w:val="0049136A"/>
    <w:rsid w:val="00492A1F"/>
    <w:rsid w:val="004957F9"/>
    <w:rsid w:val="00497146"/>
    <w:rsid w:val="00497D07"/>
    <w:rsid w:val="004A1531"/>
    <w:rsid w:val="004A3A82"/>
    <w:rsid w:val="004A578A"/>
    <w:rsid w:val="004A5E3D"/>
    <w:rsid w:val="004A76FD"/>
    <w:rsid w:val="004B0026"/>
    <w:rsid w:val="004B2489"/>
    <w:rsid w:val="004B5C38"/>
    <w:rsid w:val="004C0170"/>
    <w:rsid w:val="004C0A30"/>
    <w:rsid w:val="004C1592"/>
    <w:rsid w:val="004C3615"/>
    <w:rsid w:val="004C5E3F"/>
    <w:rsid w:val="004C6550"/>
    <w:rsid w:val="004D0EEA"/>
    <w:rsid w:val="004D2197"/>
    <w:rsid w:val="004D2484"/>
    <w:rsid w:val="004D3002"/>
    <w:rsid w:val="004D36FD"/>
    <w:rsid w:val="004D466E"/>
    <w:rsid w:val="004D4C31"/>
    <w:rsid w:val="004D6DD8"/>
    <w:rsid w:val="004E4D55"/>
    <w:rsid w:val="004E6E54"/>
    <w:rsid w:val="004E73A4"/>
    <w:rsid w:val="004F2584"/>
    <w:rsid w:val="004F2B5F"/>
    <w:rsid w:val="004F3576"/>
    <w:rsid w:val="004F6396"/>
    <w:rsid w:val="00501C7B"/>
    <w:rsid w:val="00502791"/>
    <w:rsid w:val="005037F1"/>
    <w:rsid w:val="005043D5"/>
    <w:rsid w:val="00506802"/>
    <w:rsid w:val="005101E6"/>
    <w:rsid w:val="0051186B"/>
    <w:rsid w:val="00514FBF"/>
    <w:rsid w:val="005174C2"/>
    <w:rsid w:val="00524D6E"/>
    <w:rsid w:val="00525BA5"/>
    <w:rsid w:val="00525CF5"/>
    <w:rsid w:val="0053306F"/>
    <w:rsid w:val="005331D9"/>
    <w:rsid w:val="005367FA"/>
    <w:rsid w:val="005440BF"/>
    <w:rsid w:val="00544168"/>
    <w:rsid w:val="00545610"/>
    <w:rsid w:val="005461C9"/>
    <w:rsid w:val="005479F3"/>
    <w:rsid w:val="0055103B"/>
    <w:rsid w:val="0055147C"/>
    <w:rsid w:val="00551791"/>
    <w:rsid w:val="00553F34"/>
    <w:rsid w:val="00554AC8"/>
    <w:rsid w:val="00554AF4"/>
    <w:rsid w:val="00554FAD"/>
    <w:rsid w:val="0055670C"/>
    <w:rsid w:val="005606AA"/>
    <w:rsid w:val="00562BBC"/>
    <w:rsid w:val="0056424B"/>
    <w:rsid w:val="0056561A"/>
    <w:rsid w:val="005658A8"/>
    <w:rsid w:val="0056661D"/>
    <w:rsid w:val="00570B54"/>
    <w:rsid w:val="005747EF"/>
    <w:rsid w:val="00576D71"/>
    <w:rsid w:val="00585239"/>
    <w:rsid w:val="00586302"/>
    <w:rsid w:val="00586FEA"/>
    <w:rsid w:val="0058716C"/>
    <w:rsid w:val="00587C89"/>
    <w:rsid w:val="005926F7"/>
    <w:rsid w:val="005939CA"/>
    <w:rsid w:val="005971EA"/>
    <w:rsid w:val="005977E0"/>
    <w:rsid w:val="005A2113"/>
    <w:rsid w:val="005A33D6"/>
    <w:rsid w:val="005A6545"/>
    <w:rsid w:val="005A6A63"/>
    <w:rsid w:val="005B0541"/>
    <w:rsid w:val="005B19C7"/>
    <w:rsid w:val="005B2E78"/>
    <w:rsid w:val="005B4795"/>
    <w:rsid w:val="005B4B31"/>
    <w:rsid w:val="005B5024"/>
    <w:rsid w:val="005B583D"/>
    <w:rsid w:val="005B7FC7"/>
    <w:rsid w:val="005C093B"/>
    <w:rsid w:val="005C1FBB"/>
    <w:rsid w:val="005C4BEA"/>
    <w:rsid w:val="005C4D47"/>
    <w:rsid w:val="005C5148"/>
    <w:rsid w:val="005C5655"/>
    <w:rsid w:val="005C5794"/>
    <w:rsid w:val="005D231F"/>
    <w:rsid w:val="005D287E"/>
    <w:rsid w:val="005D34EB"/>
    <w:rsid w:val="005D4C0F"/>
    <w:rsid w:val="005E17C7"/>
    <w:rsid w:val="005E5C17"/>
    <w:rsid w:val="005E7A47"/>
    <w:rsid w:val="005F0BCC"/>
    <w:rsid w:val="005F1BC0"/>
    <w:rsid w:val="005F46D1"/>
    <w:rsid w:val="006000E3"/>
    <w:rsid w:val="00601D7A"/>
    <w:rsid w:val="00602A3B"/>
    <w:rsid w:val="00603B2A"/>
    <w:rsid w:val="0060472C"/>
    <w:rsid w:val="00604C0B"/>
    <w:rsid w:val="00604F49"/>
    <w:rsid w:val="006053E5"/>
    <w:rsid w:val="0060715A"/>
    <w:rsid w:val="006101EA"/>
    <w:rsid w:val="00613CF3"/>
    <w:rsid w:val="00614182"/>
    <w:rsid w:val="00615065"/>
    <w:rsid w:val="0061533B"/>
    <w:rsid w:val="00615CDA"/>
    <w:rsid w:val="00625A11"/>
    <w:rsid w:val="00626CEC"/>
    <w:rsid w:val="0062742E"/>
    <w:rsid w:val="00627AAB"/>
    <w:rsid w:val="00632F4C"/>
    <w:rsid w:val="006333B4"/>
    <w:rsid w:val="00633B03"/>
    <w:rsid w:val="00640E6A"/>
    <w:rsid w:val="00641B5E"/>
    <w:rsid w:val="0064526F"/>
    <w:rsid w:val="006452C6"/>
    <w:rsid w:val="00645930"/>
    <w:rsid w:val="00646134"/>
    <w:rsid w:val="006469D4"/>
    <w:rsid w:val="00646C5F"/>
    <w:rsid w:val="00650506"/>
    <w:rsid w:val="006505FC"/>
    <w:rsid w:val="00652076"/>
    <w:rsid w:val="0065271B"/>
    <w:rsid w:val="006541E1"/>
    <w:rsid w:val="00654F69"/>
    <w:rsid w:val="00655697"/>
    <w:rsid w:val="00657FB4"/>
    <w:rsid w:val="00660E87"/>
    <w:rsid w:val="0066182A"/>
    <w:rsid w:val="00661984"/>
    <w:rsid w:val="006629E4"/>
    <w:rsid w:val="0066612C"/>
    <w:rsid w:val="00666824"/>
    <w:rsid w:val="00671050"/>
    <w:rsid w:val="00671C81"/>
    <w:rsid w:val="00672CC8"/>
    <w:rsid w:val="0067526C"/>
    <w:rsid w:val="006764B2"/>
    <w:rsid w:val="00676B01"/>
    <w:rsid w:val="00676D8D"/>
    <w:rsid w:val="00680823"/>
    <w:rsid w:val="00682FAA"/>
    <w:rsid w:val="00683158"/>
    <w:rsid w:val="006847B8"/>
    <w:rsid w:val="00684B5F"/>
    <w:rsid w:val="006921D1"/>
    <w:rsid w:val="0069342F"/>
    <w:rsid w:val="00693749"/>
    <w:rsid w:val="00693B70"/>
    <w:rsid w:val="00693FA7"/>
    <w:rsid w:val="006951B4"/>
    <w:rsid w:val="006A15F4"/>
    <w:rsid w:val="006A1793"/>
    <w:rsid w:val="006A329D"/>
    <w:rsid w:val="006A448A"/>
    <w:rsid w:val="006A5549"/>
    <w:rsid w:val="006A5CFB"/>
    <w:rsid w:val="006A7216"/>
    <w:rsid w:val="006A73FB"/>
    <w:rsid w:val="006B3643"/>
    <w:rsid w:val="006C0AD1"/>
    <w:rsid w:val="006C3081"/>
    <w:rsid w:val="006C309D"/>
    <w:rsid w:val="006C40EF"/>
    <w:rsid w:val="006D22C2"/>
    <w:rsid w:val="006D22D8"/>
    <w:rsid w:val="006D6B74"/>
    <w:rsid w:val="006E20CA"/>
    <w:rsid w:val="006E2B27"/>
    <w:rsid w:val="006E4CEA"/>
    <w:rsid w:val="006E6C8F"/>
    <w:rsid w:val="006E6F11"/>
    <w:rsid w:val="006E76BA"/>
    <w:rsid w:val="006F1C35"/>
    <w:rsid w:val="006F4C3A"/>
    <w:rsid w:val="006F68C5"/>
    <w:rsid w:val="006F6F68"/>
    <w:rsid w:val="0070514F"/>
    <w:rsid w:val="00706366"/>
    <w:rsid w:val="00706C23"/>
    <w:rsid w:val="00710AD8"/>
    <w:rsid w:val="0071128E"/>
    <w:rsid w:val="00712EAE"/>
    <w:rsid w:val="00713B65"/>
    <w:rsid w:val="00714FB3"/>
    <w:rsid w:val="0071633B"/>
    <w:rsid w:val="0071677F"/>
    <w:rsid w:val="00716C7C"/>
    <w:rsid w:val="0071745B"/>
    <w:rsid w:val="0072023A"/>
    <w:rsid w:val="007226C8"/>
    <w:rsid w:val="00722E73"/>
    <w:rsid w:val="00731756"/>
    <w:rsid w:val="007317C8"/>
    <w:rsid w:val="00734D3D"/>
    <w:rsid w:val="0073603D"/>
    <w:rsid w:val="00736FAA"/>
    <w:rsid w:val="00741F0F"/>
    <w:rsid w:val="0074290E"/>
    <w:rsid w:val="00742B41"/>
    <w:rsid w:val="00743E8A"/>
    <w:rsid w:val="00744B53"/>
    <w:rsid w:val="007473A6"/>
    <w:rsid w:val="007501C4"/>
    <w:rsid w:val="00752EB0"/>
    <w:rsid w:val="00753901"/>
    <w:rsid w:val="0075479A"/>
    <w:rsid w:val="00757470"/>
    <w:rsid w:val="00760388"/>
    <w:rsid w:val="00760E08"/>
    <w:rsid w:val="00771401"/>
    <w:rsid w:val="00773229"/>
    <w:rsid w:val="00773B3B"/>
    <w:rsid w:val="00775E4D"/>
    <w:rsid w:val="00783ED9"/>
    <w:rsid w:val="00786AE7"/>
    <w:rsid w:val="00786D00"/>
    <w:rsid w:val="0079135C"/>
    <w:rsid w:val="00793D6B"/>
    <w:rsid w:val="00794185"/>
    <w:rsid w:val="007944C4"/>
    <w:rsid w:val="007975D4"/>
    <w:rsid w:val="007A1C07"/>
    <w:rsid w:val="007A2BB5"/>
    <w:rsid w:val="007A41FA"/>
    <w:rsid w:val="007A4D27"/>
    <w:rsid w:val="007A52C4"/>
    <w:rsid w:val="007A666F"/>
    <w:rsid w:val="007B4A51"/>
    <w:rsid w:val="007B57A1"/>
    <w:rsid w:val="007B5823"/>
    <w:rsid w:val="007C12EF"/>
    <w:rsid w:val="007C40B7"/>
    <w:rsid w:val="007C4BDD"/>
    <w:rsid w:val="007C7176"/>
    <w:rsid w:val="007C79D0"/>
    <w:rsid w:val="007D0EA1"/>
    <w:rsid w:val="007D1E9D"/>
    <w:rsid w:val="007D4018"/>
    <w:rsid w:val="007D4876"/>
    <w:rsid w:val="007D59D1"/>
    <w:rsid w:val="007D5CFA"/>
    <w:rsid w:val="007E0362"/>
    <w:rsid w:val="007E6567"/>
    <w:rsid w:val="007E7D5F"/>
    <w:rsid w:val="007F1ACF"/>
    <w:rsid w:val="007F687F"/>
    <w:rsid w:val="007F71A0"/>
    <w:rsid w:val="007F7392"/>
    <w:rsid w:val="008008E1"/>
    <w:rsid w:val="00802645"/>
    <w:rsid w:val="0080385C"/>
    <w:rsid w:val="00804676"/>
    <w:rsid w:val="00805C7E"/>
    <w:rsid w:val="0081123B"/>
    <w:rsid w:val="00811EE9"/>
    <w:rsid w:val="00812487"/>
    <w:rsid w:val="00812543"/>
    <w:rsid w:val="00815338"/>
    <w:rsid w:val="00823164"/>
    <w:rsid w:val="00824552"/>
    <w:rsid w:val="00830497"/>
    <w:rsid w:val="00832B7D"/>
    <w:rsid w:val="00836A01"/>
    <w:rsid w:val="0083790B"/>
    <w:rsid w:val="00837940"/>
    <w:rsid w:val="00840782"/>
    <w:rsid w:val="00841744"/>
    <w:rsid w:val="00842107"/>
    <w:rsid w:val="0084396D"/>
    <w:rsid w:val="00843B73"/>
    <w:rsid w:val="00843CDE"/>
    <w:rsid w:val="008448FB"/>
    <w:rsid w:val="00845614"/>
    <w:rsid w:val="00845FD4"/>
    <w:rsid w:val="00847219"/>
    <w:rsid w:val="00847F30"/>
    <w:rsid w:val="00850D52"/>
    <w:rsid w:val="00852519"/>
    <w:rsid w:val="008546FB"/>
    <w:rsid w:val="00855E4D"/>
    <w:rsid w:val="00856D07"/>
    <w:rsid w:val="00861F44"/>
    <w:rsid w:val="00862E8F"/>
    <w:rsid w:val="00863941"/>
    <w:rsid w:val="00865C5B"/>
    <w:rsid w:val="008759E1"/>
    <w:rsid w:val="0087699B"/>
    <w:rsid w:val="00876C61"/>
    <w:rsid w:val="008771DF"/>
    <w:rsid w:val="0088063F"/>
    <w:rsid w:val="00882B05"/>
    <w:rsid w:val="00883E78"/>
    <w:rsid w:val="00887BDC"/>
    <w:rsid w:val="00893FF5"/>
    <w:rsid w:val="0089665D"/>
    <w:rsid w:val="008973DF"/>
    <w:rsid w:val="008A24BD"/>
    <w:rsid w:val="008A25DD"/>
    <w:rsid w:val="008A2A39"/>
    <w:rsid w:val="008A2CCF"/>
    <w:rsid w:val="008A314A"/>
    <w:rsid w:val="008A38D3"/>
    <w:rsid w:val="008A3EED"/>
    <w:rsid w:val="008A4CFC"/>
    <w:rsid w:val="008A4E80"/>
    <w:rsid w:val="008A5F67"/>
    <w:rsid w:val="008B07EE"/>
    <w:rsid w:val="008B16CB"/>
    <w:rsid w:val="008B45C3"/>
    <w:rsid w:val="008B5ED1"/>
    <w:rsid w:val="008C29E6"/>
    <w:rsid w:val="008C64E4"/>
    <w:rsid w:val="008C6698"/>
    <w:rsid w:val="008D75A7"/>
    <w:rsid w:val="008E2270"/>
    <w:rsid w:val="008E327F"/>
    <w:rsid w:val="008E3BAA"/>
    <w:rsid w:val="008E3E57"/>
    <w:rsid w:val="008E411D"/>
    <w:rsid w:val="008E4D88"/>
    <w:rsid w:val="008F2C5D"/>
    <w:rsid w:val="008F48F2"/>
    <w:rsid w:val="008F611A"/>
    <w:rsid w:val="008F68DC"/>
    <w:rsid w:val="0090074E"/>
    <w:rsid w:val="009013CF"/>
    <w:rsid w:val="009025B2"/>
    <w:rsid w:val="00905015"/>
    <w:rsid w:val="009055C7"/>
    <w:rsid w:val="009071F5"/>
    <w:rsid w:val="009102FA"/>
    <w:rsid w:val="00911956"/>
    <w:rsid w:val="009122EC"/>
    <w:rsid w:val="009127CE"/>
    <w:rsid w:val="00912B2A"/>
    <w:rsid w:val="00914598"/>
    <w:rsid w:val="00922E0A"/>
    <w:rsid w:val="00924588"/>
    <w:rsid w:val="009245F6"/>
    <w:rsid w:val="009247E9"/>
    <w:rsid w:val="00925454"/>
    <w:rsid w:val="00931041"/>
    <w:rsid w:val="0093146D"/>
    <w:rsid w:val="00932CCF"/>
    <w:rsid w:val="00933AE0"/>
    <w:rsid w:val="0093584D"/>
    <w:rsid w:val="009371AE"/>
    <w:rsid w:val="009412A7"/>
    <w:rsid w:val="0094213E"/>
    <w:rsid w:val="0094224B"/>
    <w:rsid w:val="00942CD9"/>
    <w:rsid w:val="00943DF3"/>
    <w:rsid w:val="00944E72"/>
    <w:rsid w:val="0094581B"/>
    <w:rsid w:val="00947FFD"/>
    <w:rsid w:val="00950F8A"/>
    <w:rsid w:val="009510C6"/>
    <w:rsid w:val="00955C70"/>
    <w:rsid w:val="00955EDC"/>
    <w:rsid w:val="00961428"/>
    <w:rsid w:val="009614FD"/>
    <w:rsid w:val="00962122"/>
    <w:rsid w:val="009642A1"/>
    <w:rsid w:val="00970698"/>
    <w:rsid w:val="00970D9A"/>
    <w:rsid w:val="00975DB6"/>
    <w:rsid w:val="009762DC"/>
    <w:rsid w:val="009807D1"/>
    <w:rsid w:val="009823CC"/>
    <w:rsid w:val="009826BA"/>
    <w:rsid w:val="009829E9"/>
    <w:rsid w:val="00985995"/>
    <w:rsid w:val="00992EF8"/>
    <w:rsid w:val="00993CB6"/>
    <w:rsid w:val="00994133"/>
    <w:rsid w:val="00994735"/>
    <w:rsid w:val="009A0423"/>
    <w:rsid w:val="009A415C"/>
    <w:rsid w:val="009A418A"/>
    <w:rsid w:val="009A6054"/>
    <w:rsid w:val="009A60F1"/>
    <w:rsid w:val="009A77E1"/>
    <w:rsid w:val="009B097F"/>
    <w:rsid w:val="009B31E3"/>
    <w:rsid w:val="009B54F8"/>
    <w:rsid w:val="009B78D5"/>
    <w:rsid w:val="009C0816"/>
    <w:rsid w:val="009C0FA1"/>
    <w:rsid w:val="009C5019"/>
    <w:rsid w:val="009C5532"/>
    <w:rsid w:val="009C5803"/>
    <w:rsid w:val="009C5BB3"/>
    <w:rsid w:val="009D01FD"/>
    <w:rsid w:val="009D0585"/>
    <w:rsid w:val="009D06C6"/>
    <w:rsid w:val="009D139D"/>
    <w:rsid w:val="009D3975"/>
    <w:rsid w:val="009D39C8"/>
    <w:rsid w:val="009D53B5"/>
    <w:rsid w:val="009E0058"/>
    <w:rsid w:val="009E0087"/>
    <w:rsid w:val="009E01B4"/>
    <w:rsid w:val="009E0656"/>
    <w:rsid w:val="009E1E96"/>
    <w:rsid w:val="009E2A95"/>
    <w:rsid w:val="009F1BCE"/>
    <w:rsid w:val="009F3929"/>
    <w:rsid w:val="009F4090"/>
    <w:rsid w:val="009F57D1"/>
    <w:rsid w:val="009F5B3C"/>
    <w:rsid w:val="009F5BEA"/>
    <w:rsid w:val="009F7868"/>
    <w:rsid w:val="00A062C2"/>
    <w:rsid w:val="00A0686C"/>
    <w:rsid w:val="00A07DAD"/>
    <w:rsid w:val="00A11A0F"/>
    <w:rsid w:val="00A12EFE"/>
    <w:rsid w:val="00A13590"/>
    <w:rsid w:val="00A14FDE"/>
    <w:rsid w:val="00A1695A"/>
    <w:rsid w:val="00A20642"/>
    <w:rsid w:val="00A21CAC"/>
    <w:rsid w:val="00A233DE"/>
    <w:rsid w:val="00A240FF"/>
    <w:rsid w:val="00A24855"/>
    <w:rsid w:val="00A24EEE"/>
    <w:rsid w:val="00A31D6B"/>
    <w:rsid w:val="00A37C30"/>
    <w:rsid w:val="00A42C56"/>
    <w:rsid w:val="00A442DA"/>
    <w:rsid w:val="00A47374"/>
    <w:rsid w:val="00A4765B"/>
    <w:rsid w:val="00A62F02"/>
    <w:rsid w:val="00A64507"/>
    <w:rsid w:val="00A703CD"/>
    <w:rsid w:val="00A744FF"/>
    <w:rsid w:val="00A763B6"/>
    <w:rsid w:val="00A776B6"/>
    <w:rsid w:val="00A818F6"/>
    <w:rsid w:val="00A82994"/>
    <w:rsid w:val="00A83C08"/>
    <w:rsid w:val="00A864AC"/>
    <w:rsid w:val="00A87C94"/>
    <w:rsid w:val="00A87D25"/>
    <w:rsid w:val="00A910D9"/>
    <w:rsid w:val="00A923F5"/>
    <w:rsid w:val="00A96C6F"/>
    <w:rsid w:val="00A971FA"/>
    <w:rsid w:val="00AA31CF"/>
    <w:rsid w:val="00AA393C"/>
    <w:rsid w:val="00AA569C"/>
    <w:rsid w:val="00AA5C8D"/>
    <w:rsid w:val="00AA7D7F"/>
    <w:rsid w:val="00AB0DEC"/>
    <w:rsid w:val="00AB1B25"/>
    <w:rsid w:val="00AB28CA"/>
    <w:rsid w:val="00AB7AF1"/>
    <w:rsid w:val="00AC4291"/>
    <w:rsid w:val="00AC5059"/>
    <w:rsid w:val="00AD008C"/>
    <w:rsid w:val="00AD0DE6"/>
    <w:rsid w:val="00AD2095"/>
    <w:rsid w:val="00AD4087"/>
    <w:rsid w:val="00AD4E33"/>
    <w:rsid w:val="00AD5C29"/>
    <w:rsid w:val="00AE2723"/>
    <w:rsid w:val="00AE2F58"/>
    <w:rsid w:val="00AE3B4A"/>
    <w:rsid w:val="00AE4ACA"/>
    <w:rsid w:val="00AF16BD"/>
    <w:rsid w:val="00B00A67"/>
    <w:rsid w:val="00B013EC"/>
    <w:rsid w:val="00B03147"/>
    <w:rsid w:val="00B04BC8"/>
    <w:rsid w:val="00B06992"/>
    <w:rsid w:val="00B11637"/>
    <w:rsid w:val="00B11B12"/>
    <w:rsid w:val="00B1246D"/>
    <w:rsid w:val="00B1409D"/>
    <w:rsid w:val="00B1496D"/>
    <w:rsid w:val="00B14F69"/>
    <w:rsid w:val="00B207E2"/>
    <w:rsid w:val="00B24D9C"/>
    <w:rsid w:val="00B24EFC"/>
    <w:rsid w:val="00B25613"/>
    <w:rsid w:val="00B25F7F"/>
    <w:rsid w:val="00B3042B"/>
    <w:rsid w:val="00B31286"/>
    <w:rsid w:val="00B35E5F"/>
    <w:rsid w:val="00B371C5"/>
    <w:rsid w:val="00B371FB"/>
    <w:rsid w:val="00B4204C"/>
    <w:rsid w:val="00B42F3C"/>
    <w:rsid w:val="00B432F0"/>
    <w:rsid w:val="00B45445"/>
    <w:rsid w:val="00B47DFD"/>
    <w:rsid w:val="00B533E1"/>
    <w:rsid w:val="00B56337"/>
    <w:rsid w:val="00B57711"/>
    <w:rsid w:val="00B63257"/>
    <w:rsid w:val="00B65749"/>
    <w:rsid w:val="00B679F4"/>
    <w:rsid w:val="00B70C78"/>
    <w:rsid w:val="00B71AA9"/>
    <w:rsid w:val="00B71D46"/>
    <w:rsid w:val="00B71E0A"/>
    <w:rsid w:val="00B72635"/>
    <w:rsid w:val="00B72E17"/>
    <w:rsid w:val="00B73625"/>
    <w:rsid w:val="00B74C6C"/>
    <w:rsid w:val="00B7552D"/>
    <w:rsid w:val="00B7731F"/>
    <w:rsid w:val="00B77F3D"/>
    <w:rsid w:val="00B86F70"/>
    <w:rsid w:val="00B90303"/>
    <w:rsid w:val="00B90C30"/>
    <w:rsid w:val="00B91C75"/>
    <w:rsid w:val="00B92085"/>
    <w:rsid w:val="00B923FA"/>
    <w:rsid w:val="00B9270A"/>
    <w:rsid w:val="00B92A24"/>
    <w:rsid w:val="00B92C2F"/>
    <w:rsid w:val="00B94197"/>
    <w:rsid w:val="00BA1F86"/>
    <w:rsid w:val="00BA47DA"/>
    <w:rsid w:val="00BA58EB"/>
    <w:rsid w:val="00BA60F7"/>
    <w:rsid w:val="00BB1210"/>
    <w:rsid w:val="00BB1FE8"/>
    <w:rsid w:val="00BB294E"/>
    <w:rsid w:val="00BB4957"/>
    <w:rsid w:val="00BB51C1"/>
    <w:rsid w:val="00BB5C56"/>
    <w:rsid w:val="00BB5F29"/>
    <w:rsid w:val="00BB6E95"/>
    <w:rsid w:val="00BC0903"/>
    <w:rsid w:val="00BC2443"/>
    <w:rsid w:val="00BC2952"/>
    <w:rsid w:val="00BC555D"/>
    <w:rsid w:val="00BD05B2"/>
    <w:rsid w:val="00BD30BE"/>
    <w:rsid w:val="00BD311D"/>
    <w:rsid w:val="00BD4B29"/>
    <w:rsid w:val="00BD5B08"/>
    <w:rsid w:val="00BD61FE"/>
    <w:rsid w:val="00BD62CC"/>
    <w:rsid w:val="00BD6AA5"/>
    <w:rsid w:val="00BD77D4"/>
    <w:rsid w:val="00BE20F1"/>
    <w:rsid w:val="00BE2F2F"/>
    <w:rsid w:val="00BE691A"/>
    <w:rsid w:val="00BE6EF8"/>
    <w:rsid w:val="00BE748A"/>
    <w:rsid w:val="00BE76A6"/>
    <w:rsid w:val="00BF0864"/>
    <w:rsid w:val="00BF2781"/>
    <w:rsid w:val="00BF6825"/>
    <w:rsid w:val="00BF6D7F"/>
    <w:rsid w:val="00C01771"/>
    <w:rsid w:val="00C01BC1"/>
    <w:rsid w:val="00C02FA8"/>
    <w:rsid w:val="00C042DB"/>
    <w:rsid w:val="00C0550A"/>
    <w:rsid w:val="00C105A1"/>
    <w:rsid w:val="00C11C25"/>
    <w:rsid w:val="00C11FF9"/>
    <w:rsid w:val="00C1433D"/>
    <w:rsid w:val="00C15363"/>
    <w:rsid w:val="00C1657B"/>
    <w:rsid w:val="00C223C5"/>
    <w:rsid w:val="00C22582"/>
    <w:rsid w:val="00C227CD"/>
    <w:rsid w:val="00C2503D"/>
    <w:rsid w:val="00C25209"/>
    <w:rsid w:val="00C25ACD"/>
    <w:rsid w:val="00C26037"/>
    <w:rsid w:val="00C2610B"/>
    <w:rsid w:val="00C26531"/>
    <w:rsid w:val="00C31EAB"/>
    <w:rsid w:val="00C32AE8"/>
    <w:rsid w:val="00C33811"/>
    <w:rsid w:val="00C33F2B"/>
    <w:rsid w:val="00C34019"/>
    <w:rsid w:val="00C36B29"/>
    <w:rsid w:val="00C36F33"/>
    <w:rsid w:val="00C37670"/>
    <w:rsid w:val="00C434BD"/>
    <w:rsid w:val="00C446E0"/>
    <w:rsid w:val="00C447DF"/>
    <w:rsid w:val="00C45414"/>
    <w:rsid w:val="00C45B0A"/>
    <w:rsid w:val="00C45EAE"/>
    <w:rsid w:val="00C4726D"/>
    <w:rsid w:val="00C506B5"/>
    <w:rsid w:val="00C50BB0"/>
    <w:rsid w:val="00C515CF"/>
    <w:rsid w:val="00C545EC"/>
    <w:rsid w:val="00C62476"/>
    <w:rsid w:val="00C62916"/>
    <w:rsid w:val="00C62E75"/>
    <w:rsid w:val="00C6426C"/>
    <w:rsid w:val="00C65A9E"/>
    <w:rsid w:val="00C70896"/>
    <w:rsid w:val="00C728EB"/>
    <w:rsid w:val="00C73921"/>
    <w:rsid w:val="00C75147"/>
    <w:rsid w:val="00C817F7"/>
    <w:rsid w:val="00C83294"/>
    <w:rsid w:val="00C86622"/>
    <w:rsid w:val="00C8665A"/>
    <w:rsid w:val="00C86B82"/>
    <w:rsid w:val="00C876C0"/>
    <w:rsid w:val="00C91B6D"/>
    <w:rsid w:val="00CA53EC"/>
    <w:rsid w:val="00CA56DD"/>
    <w:rsid w:val="00CA6457"/>
    <w:rsid w:val="00CA7803"/>
    <w:rsid w:val="00CB15E9"/>
    <w:rsid w:val="00CB376C"/>
    <w:rsid w:val="00CC3601"/>
    <w:rsid w:val="00CC3E28"/>
    <w:rsid w:val="00CC5B95"/>
    <w:rsid w:val="00CD131B"/>
    <w:rsid w:val="00CD26AC"/>
    <w:rsid w:val="00CD54B3"/>
    <w:rsid w:val="00CD5B06"/>
    <w:rsid w:val="00CD6DBA"/>
    <w:rsid w:val="00CD776D"/>
    <w:rsid w:val="00CE04CB"/>
    <w:rsid w:val="00CE0D04"/>
    <w:rsid w:val="00CE0F0E"/>
    <w:rsid w:val="00CE28F4"/>
    <w:rsid w:val="00CE29EE"/>
    <w:rsid w:val="00CE3714"/>
    <w:rsid w:val="00CE450D"/>
    <w:rsid w:val="00CE7409"/>
    <w:rsid w:val="00CE7B13"/>
    <w:rsid w:val="00CF2DBD"/>
    <w:rsid w:val="00CF3284"/>
    <w:rsid w:val="00CF4562"/>
    <w:rsid w:val="00CF514A"/>
    <w:rsid w:val="00CF66FE"/>
    <w:rsid w:val="00CF769B"/>
    <w:rsid w:val="00CF7929"/>
    <w:rsid w:val="00D01B15"/>
    <w:rsid w:val="00D01E68"/>
    <w:rsid w:val="00D03BB6"/>
    <w:rsid w:val="00D0420E"/>
    <w:rsid w:val="00D06CCD"/>
    <w:rsid w:val="00D07E2B"/>
    <w:rsid w:val="00D1300A"/>
    <w:rsid w:val="00D13B8B"/>
    <w:rsid w:val="00D14EEF"/>
    <w:rsid w:val="00D17C8A"/>
    <w:rsid w:val="00D27C89"/>
    <w:rsid w:val="00D323B9"/>
    <w:rsid w:val="00D338B9"/>
    <w:rsid w:val="00D34842"/>
    <w:rsid w:val="00D355FF"/>
    <w:rsid w:val="00D35F67"/>
    <w:rsid w:val="00D36BB7"/>
    <w:rsid w:val="00D37DBE"/>
    <w:rsid w:val="00D37F54"/>
    <w:rsid w:val="00D400AE"/>
    <w:rsid w:val="00D43F09"/>
    <w:rsid w:val="00D44FE0"/>
    <w:rsid w:val="00D455FA"/>
    <w:rsid w:val="00D464C6"/>
    <w:rsid w:val="00D501CA"/>
    <w:rsid w:val="00D507C0"/>
    <w:rsid w:val="00D520EE"/>
    <w:rsid w:val="00D54E72"/>
    <w:rsid w:val="00D55152"/>
    <w:rsid w:val="00D566E6"/>
    <w:rsid w:val="00D60ED6"/>
    <w:rsid w:val="00D61BE3"/>
    <w:rsid w:val="00D62F6C"/>
    <w:rsid w:val="00D6315C"/>
    <w:rsid w:val="00D73E9A"/>
    <w:rsid w:val="00D746B1"/>
    <w:rsid w:val="00D75F1E"/>
    <w:rsid w:val="00D769C0"/>
    <w:rsid w:val="00D83385"/>
    <w:rsid w:val="00D87BE5"/>
    <w:rsid w:val="00D90C3B"/>
    <w:rsid w:val="00D90E2A"/>
    <w:rsid w:val="00D921C9"/>
    <w:rsid w:val="00D92C19"/>
    <w:rsid w:val="00D931CE"/>
    <w:rsid w:val="00D941EC"/>
    <w:rsid w:val="00D9524D"/>
    <w:rsid w:val="00D9527F"/>
    <w:rsid w:val="00D96543"/>
    <w:rsid w:val="00D96721"/>
    <w:rsid w:val="00DA0374"/>
    <w:rsid w:val="00DA04F7"/>
    <w:rsid w:val="00DA4042"/>
    <w:rsid w:val="00DA49F3"/>
    <w:rsid w:val="00DA4A02"/>
    <w:rsid w:val="00DA57D4"/>
    <w:rsid w:val="00DA7E62"/>
    <w:rsid w:val="00DB216F"/>
    <w:rsid w:val="00DB25F5"/>
    <w:rsid w:val="00DB53AE"/>
    <w:rsid w:val="00DB7477"/>
    <w:rsid w:val="00DB7C12"/>
    <w:rsid w:val="00DC19EE"/>
    <w:rsid w:val="00DC4CF9"/>
    <w:rsid w:val="00DC5571"/>
    <w:rsid w:val="00DC5722"/>
    <w:rsid w:val="00DD17AD"/>
    <w:rsid w:val="00DD2203"/>
    <w:rsid w:val="00DD2A1F"/>
    <w:rsid w:val="00DD7595"/>
    <w:rsid w:val="00DD7BB2"/>
    <w:rsid w:val="00DE10D6"/>
    <w:rsid w:val="00DE1524"/>
    <w:rsid w:val="00DE205A"/>
    <w:rsid w:val="00DE482F"/>
    <w:rsid w:val="00DE6184"/>
    <w:rsid w:val="00DF0C02"/>
    <w:rsid w:val="00DF1D76"/>
    <w:rsid w:val="00DF2D73"/>
    <w:rsid w:val="00DF652F"/>
    <w:rsid w:val="00DF6AE2"/>
    <w:rsid w:val="00DF6FB3"/>
    <w:rsid w:val="00E02887"/>
    <w:rsid w:val="00E02897"/>
    <w:rsid w:val="00E0453F"/>
    <w:rsid w:val="00E10A1E"/>
    <w:rsid w:val="00E11373"/>
    <w:rsid w:val="00E12E69"/>
    <w:rsid w:val="00E15E0F"/>
    <w:rsid w:val="00E210FD"/>
    <w:rsid w:val="00E2122D"/>
    <w:rsid w:val="00E24C38"/>
    <w:rsid w:val="00E24E2A"/>
    <w:rsid w:val="00E32D80"/>
    <w:rsid w:val="00E3696C"/>
    <w:rsid w:val="00E36AEB"/>
    <w:rsid w:val="00E4146B"/>
    <w:rsid w:val="00E415D9"/>
    <w:rsid w:val="00E4164E"/>
    <w:rsid w:val="00E42483"/>
    <w:rsid w:val="00E433DD"/>
    <w:rsid w:val="00E445DF"/>
    <w:rsid w:val="00E45542"/>
    <w:rsid w:val="00E45E3A"/>
    <w:rsid w:val="00E502CD"/>
    <w:rsid w:val="00E532A9"/>
    <w:rsid w:val="00E542DB"/>
    <w:rsid w:val="00E6015D"/>
    <w:rsid w:val="00E63899"/>
    <w:rsid w:val="00E643A4"/>
    <w:rsid w:val="00E65045"/>
    <w:rsid w:val="00E67E0C"/>
    <w:rsid w:val="00E7085A"/>
    <w:rsid w:val="00E70994"/>
    <w:rsid w:val="00E72133"/>
    <w:rsid w:val="00E73827"/>
    <w:rsid w:val="00E74C6B"/>
    <w:rsid w:val="00E75C7D"/>
    <w:rsid w:val="00E76C05"/>
    <w:rsid w:val="00E77B84"/>
    <w:rsid w:val="00E82AFE"/>
    <w:rsid w:val="00E82FC3"/>
    <w:rsid w:val="00E83320"/>
    <w:rsid w:val="00E862A6"/>
    <w:rsid w:val="00E87F2D"/>
    <w:rsid w:val="00E93CDC"/>
    <w:rsid w:val="00EA5BB5"/>
    <w:rsid w:val="00EA7942"/>
    <w:rsid w:val="00EB03F1"/>
    <w:rsid w:val="00EB1648"/>
    <w:rsid w:val="00EB2716"/>
    <w:rsid w:val="00EB5CBB"/>
    <w:rsid w:val="00EB71D5"/>
    <w:rsid w:val="00EB7B9D"/>
    <w:rsid w:val="00EC011D"/>
    <w:rsid w:val="00EC0D4F"/>
    <w:rsid w:val="00EC3792"/>
    <w:rsid w:val="00EC3CF8"/>
    <w:rsid w:val="00EC5021"/>
    <w:rsid w:val="00EC50BF"/>
    <w:rsid w:val="00EC5C86"/>
    <w:rsid w:val="00ED253A"/>
    <w:rsid w:val="00ED6655"/>
    <w:rsid w:val="00ED7C2D"/>
    <w:rsid w:val="00EE047B"/>
    <w:rsid w:val="00EE3BD2"/>
    <w:rsid w:val="00EE57C3"/>
    <w:rsid w:val="00EE5C32"/>
    <w:rsid w:val="00EE6319"/>
    <w:rsid w:val="00EE6710"/>
    <w:rsid w:val="00EF1C99"/>
    <w:rsid w:val="00EF3421"/>
    <w:rsid w:val="00EF5033"/>
    <w:rsid w:val="00F00C78"/>
    <w:rsid w:val="00F00F31"/>
    <w:rsid w:val="00F044B2"/>
    <w:rsid w:val="00F06116"/>
    <w:rsid w:val="00F07AAD"/>
    <w:rsid w:val="00F10FB0"/>
    <w:rsid w:val="00F11342"/>
    <w:rsid w:val="00F15795"/>
    <w:rsid w:val="00F15977"/>
    <w:rsid w:val="00F16FAA"/>
    <w:rsid w:val="00F201E0"/>
    <w:rsid w:val="00F20493"/>
    <w:rsid w:val="00F2067B"/>
    <w:rsid w:val="00F21596"/>
    <w:rsid w:val="00F217F5"/>
    <w:rsid w:val="00F25E7A"/>
    <w:rsid w:val="00F32300"/>
    <w:rsid w:val="00F323E0"/>
    <w:rsid w:val="00F34BB8"/>
    <w:rsid w:val="00F35347"/>
    <w:rsid w:val="00F41BF5"/>
    <w:rsid w:val="00F53417"/>
    <w:rsid w:val="00F60A75"/>
    <w:rsid w:val="00F60B00"/>
    <w:rsid w:val="00F61266"/>
    <w:rsid w:val="00F6597F"/>
    <w:rsid w:val="00F65ABD"/>
    <w:rsid w:val="00F702BE"/>
    <w:rsid w:val="00F72CF9"/>
    <w:rsid w:val="00F7399B"/>
    <w:rsid w:val="00F75D35"/>
    <w:rsid w:val="00F80865"/>
    <w:rsid w:val="00F81092"/>
    <w:rsid w:val="00F81FE5"/>
    <w:rsid w:val="00F8215C"/>
    <w:rsid w:val="00F823D2"/>
    <w:rsid w:val="00F84140"/>
    <w:rsid w:val="00F84DBE"/>
    <w:rsid w:val="00F90938"/>
    <w:rsid w:val="00F91390"/>
    <w:rsid w:val="00F913F1"/>
    <w:rsid w:val="00F92F03"/>
    <w:rsid w:val="00F95829"/>
    <w:rsid w:val="00F96C43"/>
    <w:rsid w:val="00F975D0"/>
    <w:rsid w:val="00FA10DE"/>
    <w:rsid w:val="00FA1F93"/>
    <w:rsid w:val="00FA4CE2"/>
    <w:rsid w:val="00FA4D63"/>
    <w:rsid w:val="00FA7493"/>
    <w:rsid w:val="00FB11BC"/>
    <w:rsid w:val="00FB68A9"/>
    <w:rsid w:val="00FC5088"/>
    <w:rsid w:val="00FD1B15"/>
    <w:rsid w:val="00FD3034"/>
    <w:rsid w:val="00FD3A99"/>
    <w:rsid w:val="00FD41A6"/>
    <w:rsid w:val="00FD676C"/>
    <w:rsid w:val="00FD75FD"/>
    <w:rsid w:val="00FE456C"/>
    <w:rsid w:val="00FF49ED"/>
    <w:rsid w:val="00FF6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C878668-E42D-43F8-9473-588A5E68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1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9A8"/>
    <w:pPr>
      <w:ind w:left="720"/>
      <w:contextualSpacing/>
    </w:pPr>
  </w:style>
  <w:style w:type="paragraph" w:styleId="a4">
    <w:name w:val="header"/>
    <w:basedOn w:val="a"/>
    <w:link w:val="a5"/>
    <w:uiPriority w:val="99"/>
    <w:unhideWhenUsed/>
    <w:rsid w:val="009E2A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2A95"/>
  </w:style>
  <w:style w:type="paragraph" w:styleId="a6">
    <w:name w:val="footer"/>
    <w:basedOn w:val="a"/>
    <w:link w:val="a7"/>
    <w:uiPriority w:val="99"/>
    <w:unhideWhenUsed/>
    <w:rsid w:val="009E2A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2A95"/>
  </w:style>
  <w:style w:type="paragraph" w:styleId="a8">
    <w:name w:val="Balloon Text"/>
    <w:basedOn w:val="a"/>
    <w:link w:val="a9"/>
    <w:uiPriority w:val="99"/>
    <w:semiHidden/>
    <w:unhideWhenUsed/>
    <w:rsid w:val="009E2A9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E2A95"/>
    <w:rPr>
      <w:rFonts w:ascii="Tahoma" w:hAnsi="Tahoma" w:cs="Tahoma"/>
      <w:sz w:val="16"/>
      <w:szCs w:val="16"/>
    </w:rPr>
  </w:style>
  <w:style w:type="character" w:styleId="aa">
    <w:name w:val="Hyperlink"/>
    <w:uiPriority w:val="99"/>
    <w:unhideWhenUsed/>
    <w:rsid w:val="00D17C8A"/>
    <w:rPr>
      <w:color w:val="0000FF"/>
      <w:u w:val="single"/>
    </w:rPr>
  </w:style>
  <w:style w:type="paragraph" w:customStyle="1" w:styleId="ConsPlusNormal">
    <w:name w:val="ConsPlusNormal"/>
    <w:rsid w:val="004A3A82"/>
    <w:pPr>
      <w:autoSpaceDE w:val="0"/>
      <w:autoSpaceDN w:val="0"/>
      <w:adjustRightInd w:val="0"/>
      <w:ind w:firstLine="720"/>
    </w:pPr>
    <w:rPr>
      <w:rFonts w:ascii="Arial" w:hAnsi="Arial" w:cs="Arial"/>
      <w:lang w:eastAsia="en-US"/>
    </w:rPr>
  </w:style>
  <w:style w:type="paragraph" w:styleId="ab">
    <w:name w:val="Normal (Web)"/>
    <w:basedOn w:val="a"/>
    <w:uiPriority w:val="99"/>
    <w:unhideWhenUsed/>
    <w:rsid w:val="004A3A8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D338B9"/>
  </w:style>
  <w:style w:type="paragraph" w:customStyle="1" w:styleId="font5">
    <w:name w:val="font5"/>
    <w:basedOn w:val="a"/>
    <w:rsid w:val="00D338B9"/>
    <w:pPr>
      <w:spacing w:before="100" w:beforeAutospacing="1" w:after="100" w:afterAutospacing="1" w:line="240" w:lineRule="auto"/>
    </w:pPr>
    <w:rPr>
      <w:rFonts w:ascii="Times New Roman" w:eastAsia="Times New Roman" w:hAnsi="Times New Roman"/>
      <w:i/>
      <w:iCs/>
      <w:color w:val="000000"/>
      <w:sz w:val="20"/>
      <w:szCs w:val="20"/>
      <w:lang w:eastAsia="ru-RU"/>
    </w:rPr>
  </w:style>
  <w:style w:type="paragraph" w:customStyle="1" w:styleId="xl65">
    <w:name w:val="xl65"/>
    <w:basedOn w:val="a"/>
    <w:rsid w:val="00D338B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D338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
    <w:name w:val="xl69"/>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0">
    <w:name w:val="xl70"/>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1">
    <w:name w:val="xl71"/>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2">
    <w:name w:val="xl72"/>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4">
    <w:name w:val="xl74"/>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0"/>
      <w:szCs w:val="20"/>
      <w:lang w:eastAsia="ru-RU"/>
    </w:rPr>
  </w:style>
  <w:style w:type="paragraph" w:customStyle="1" w:styleId="xl77">
    <w:name w:val="xl77"/>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8">
    <w:name w:val="xl78"/>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9">
    <w:name w:val="xl79"/>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0">
    <w:name w:val="xl80"/>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1">
    <w:name w:val="xl81"/>
    <w:basedOn w:val="a"/>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0"/>
      <w:szCs w:val="20"/>
      <w:lang w:eastAsia="ru-RU"/>
    </w:rPr>
  </w:style>
  <w:style w:type="paragraph" w:customStyle="1" w:styleId="xl82">
    <w:name w:val="xl82"/>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4">
    <w:name w:val="xl84"/>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5">
    <w:name w:val="xl85"/>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6">
    <w:name w:val="xl86"/>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7">
    <w:name w:val="xl87"/>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8">
    <w:name w:val="xl88"/>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9">
    <w:name w:val="xl89"/>
    <w:basedOn w:val="a"/>
    <w:rsid w:val="00D338B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90">
    <w:name w:val="xl90"/>
    <w:basedOn w:val="a"/>
    <w:rsid w:val="00D338B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1">
    <w:name w:val="xl91"/>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table" w:styleId="ac">
    <w:name w:val="Table Grid"/>
    <w:basedOn w:val="a1"/>
    <w:uiPriority w:val="59"/>
    <w:rsid w:val="004F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646134"/>
    <w:pPr>
      <w:spacing w:after="200" w:line="276" w:lineRule="auto"/>
    </w:pPr>
    <w:rPr>
      <w:rFonts w:eastAsia="Times New Roman"/>
      <w:sz w:val="22"/>
      <w:szCs w:val="22"/>
    </w:rPr>
  </w:style>
  <w:style w:type="paragraph" w:customStyle="1" w:styleId="FooterLeft">
    <w:name w:val="Footer Left"/>
    <w:basedOn w:val="a6"/>
    <w:uiPriority w:val="35"/>
    <w:qFormat/>
    <w:rsid w:val="00EA7942"/>
    <w:pPr>
      <w:pBdr>
        <w:top w:val="dashed" w:sz="4" w:space="18" w:color="7F7F7F"/>
      </w:pBdr>
      <w:tabs>
        <w:tab w:val="clear" w:pos="4677"/>
        <w:tab w:val="clear" w:pos="9355"/>
        <w:tab w:val="center" w:pos="4320"/>
        <w:tab w:val="right" w:pos="8640"/>
      </w:tabs>
      <w:spacing w:after="200"/>
      <w:contextualSpacing/>
    </w:pPr>
    <w:rPr>
      <w:rFonts w:eastAsia="Times New Roman"/>
      <w:color w:val="7F7F7F"/>
      <w:sz w:val="20"/>
      <w:szCs w:val="20"/>
      <w:lang w:eastAsia="ja-JP"/>
    </w:rPr>
  </w:style>
  <w:style w:type="paragraph" w:styleId="ad">
    <w:name w:val="endnote text"/>
    <w:basedOn w:val="a"/>
    <w:link w:val="ae"/>
    <w:uiPriority w:val="99"/>
    <w:semiHidden/>
    <w:unhideWhenUsed/>
    <w:rsid w:val="006A329D"/>
    <w:pPr>
      <w:spacing w:after="0" w:line="240" w:lineRule="auto"/>
    </w:pPr>
    <w:rPr>
      <w:sz w:val="20"/>
      <w:szCs w:val="20"/>
    </w:rPr>
  </w:style>
  <w:style w:type="character" w:customStyle="1" w:styleId="ae">
    <w:name w:val="Текст концевой сноски Знак"/>
    <w:link w:val="ad"/>
    <w:uiPriority w:val="99"/>
    <w:semiHidden/>
    <w:rsid w:val="006A329D"/>
    <w:rPr>
      <w:sz w:val="20"/>
      <w:szCs w:val="20"/>
    </w:rPr>
  </w:style>
  <w:style w:type="character" w:styleId="af">
    <w:name w:val="endnote reference"/>
    <w:uiPriority w:val="99"/>
    <w:semiHidden/>
    <w:unhideWhenUsed/>
    <w:rsid w:val="006A329D"/>
    <w:rPr>
      <w:vertAlign w:val="superscript"/>
    </w:rPr>
  </w:style>
  <w:style w:type="paragraph" w:styleId="af0">
    <w:name w:val="footnote text"/>
    <w:basedOn w:val="a"/>
    <w:link w:val="af1"/>
    <w:uiPriority w:val="99"/>
    <w:unhideWhenUsed/>
    <w:rsid w:val="002903BB"/>
    <w:pPr>
      <w:spacing w:after="0" w:line="240" w:lineRule="auto"/>
    </w:pPr>
    <w:rPr>
      <w:sz w:val="20"/>
      <w:szCs w:val="20"/>
    </w:rPr>
  </w:style>
  <w:style w:type="character" w:customStyle="1" w:styleId="af1">
    <w:name w:val="Текст сноски Знак"/>
    <w:link w:val="af0"/>
    <w:uiPriority w:val="99"/>
    <w:rsid w:val="002903BB"/>
    <w:rPr>
      <w:sz w:val="20"/>
      <w:szCs w:val="20"/>
    </w:rPr>
  </w:style>
  <w:style w:type="character" w:styleId="af2">
    <w:name w:val="footnote reference"/>
    <w:uiPriority w:val="99"/>
    <w:unhideWhenUsed/>
    <w:rsid w:val="002903BB"/>
    <w:rPr>
      <w:vertAlign w:val="superscript"/>
    </w:rPr>
  </w:style>
  <w:style w:type="paragraph" w:styleId="af3">
    <w:name w:val="Body Text"/>
    <w:basedOn w:val="a"/>
    <w:link w:val="af4"/>
    <w:semiHidden/>
    <w:unhideWhenUsed/>
    <w:rsid w:val="00757470"/>
    <w:pPr>
      <w:autoSpaceDE w:val="0"/>
      <w:autoSpaceDN w:val="0"/>
      <w:adjustRightInd w:val="0"/>
      <w:spacing w:after="0" w:line="240" w:lineRule="auto"/>
      <w:jc w:val="both"/>
    </w:pPr>
    <w:rPr>
      <w:rFonts w:ascii="Times New Roman" w:eastAsia="Times New Roman" w:hAnsi="Times New Roman"/>
      <w:b/>
      <w:bCs/>
      <w:i/>
      <w:iCs/>
      <w:sz w:val="24"/>
      <w:szCs w:val="24"/>
    </w:rPr>
  </w:style>
  <w:style w:type="character" w:customStyle="1" w:styleId="af4">
    <w:name w:val="Основной текст Знак"/>
    <w:link w:val="af3"/>
    <w:semiHidden/>
    <w:rsid w:val="00757470"/>
    <w:rPr>
      <w:rFonts w:ascii="Times New Roman" w:eastAsia="Times New Roman" w:hAnsi="Times New Roman"/>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8858">
      <w:bodyDiv w:val="1"/>
      <w:marLeft w:val="0"/>
      <w:marRight w:val="0"/>
      <w:marTop w:val="0"/>
      <w:marBottom w:val="0"/>
      <w:divBdr>
        <w:top w:val="none" w:sz="0" w:space="0" w:color="auto"/>
        <w:left w:val="none" w:sz="0" w:space="0" w:color="auto"/>
        <w:bottom w:val="none" w:sz="0" w:space="0" w:color="auto"/>
        <w:right w:val="none" w:sz="0" w:space="0" w:color="auto"/>
      </w:divBdr>
    </w:div>
    <w:div w:id="108740418">
      <w:bodyDiv w:val="1"/>
      <w:marLeft w:val="0"/>
      <w:marRight w:val="0"/>
      <w:marTop w:val="0"/>
      <w:marBottom w:val="0"/>
      <w:divBdr>
        <w:top w:val="none" w:sz="0" w:space="0" w:color="auto"/>
        <w:left w:val="none" w:sz="0" w:space="0" w:color="auto"/>
        <w:bottom w:val="none" w:sz="0" w:space="0" w:color="auto"/>
        <w:right w:val="none" w:sz="0" w:space="0" w:color="auto"/>
      </w:divBdr>
    </w:div>
    <w:div w:id="118652385">
      <w:bodyDiv w:val="1"/>
      <w:marLeft w:val="0"/>
      <w:marRight w:val="0"/>
      <w:marTop w:val="0"/>
      <w:marBottom w:val="0"/>
      <w:divBdr>
        <w:top w:val="none" w:sz="0" w:space="0" w:color="auto"/>
        <w:left w:val="none" w:sz="0" w:space="0" w:color="auto"/>
        <w:bottom w:val="none" w:sz="0" w:space="0" w:color="auto"/>
        <w:right w:val="none" w:sz="0" w:space="0" w:color="auto"/>
      </w:divBdr>
    </w:div>
    <w:div w:id="135992505">
      <w:bodyDiv w:val="1"/>
      <w:marLeft w:val="0"/>
      <w:marRight w:val="0"/>
      <w:marTop w:val="0"/>
      <w:marBottom w:val="0"/>
      <w:divBdr>
        <w:top w:val="none" w:sz="0" w:space="0" w:color="auto"/>
        <w:left w:val="none" w:sz="0" w:space="0" w:color="auto"/>
        <w:bottom w:val="none" w:sz="0" w:space="0" w:color="auto"/>
        <w:right w:val="none" w:sz="0" w:space="0" w:color="auto"/>
      </w:divBdr>
    </w:div>
    <w:div w:id="225726262">
      <w:bodyDiv w:val="1"/>
      <w:marLeft w:val="0"/>
      <w:marRight w:val="0"/>
      <w:marTop w:val="0"/>
      <w:marBottom w:val="0"/>
      <w:divBdr>
        <w:top w:val="none" w:sz="0" w:space="0" w:color="auto"/>
        <w:left w:val="none" w:sz="0" w:space="0" w:color="auto"/>
        <w:bottom w:val="none" w:sz="0" w:space="0" w:color="auto"/>
        <w:right w:val="none" w:sz="0" w:space="0" w:color="auto"/>
      </w:divBdr>
      <w:divsChild>
        <w:div w:id="1342665305">
          <w:marLeft w:val="0"/>
          <w:marRight w:val="0"/>
          <w:marTop w:val="0"/>
          <w:marBottom w:val="0"/>
          <w:divBdr>
            <w:top w:val="none" w:sz="0" w:space="0" w:color="auto"/>
            <w:left w:val="none" w:sz="0" w:space="0" w:color="auto"/>
            <w:bottom w:val="none" w:sz="0" w:space="0" w:color="auto"/>
            <w:right w:val="none" w:sz="0" w:space="0" w:color="auto"/>
          </w:divBdr>
        </w:div>
        <w:div w:id="1422490899">
          <w:marLeft w:val="0"/>
          <w:marRight w:val="0"/>
          <w:marTop w:val="0"/>
          <w:marBottom w:val="0"/>
          <w:divBdr>
            <w:top w:val="none" w:sz="0" w:space="0" w:color="auto"/>
            <w:left w:val="none" w:sz="0" w:space="0" w:color="auto"/>
            <w:bottom w:val="none" w:sz="0" w:space="0" w:color="auto"/>
            <w:right w:val="none" w:sz="0" w:space="0" w:color="auto"/>
          </w:divBdr>
        </w:div>
        <w:div w:id="1981499661">
          <w:marLeft w:val="0"/>
          <w:marRight w:val="0"/>
          <w:marTop w:val="0"/>
          <w:marBottom w:val="0"/>
          <w:divBdr>
            <w:top w:val="none" w:sz="0" w:space="0" w:color="auto"/>
            <w:left w:val="none" w:sz="0" w:space="0" w:color="auto"/>
            <w:bottom w:val="none" w:sz="0" w:space="0" w:color="auto"/>
            <w:right w:val="none" w:sz="0" w:space="0" w:color="auto"/>
          </w:divBdr>
        </w:div>
        <w:div w:id="2049184191">
          <w:marLeft w:val="0"/>
          <w:marRight w:val="0"/>
          <w:marTop w:val="0"/>
          <w:marBottom w:val="0"/>
          <w:divBdr>
            <w:top w:val="none" w:sz="0" w:space="0" w:color="auto"/>
            <w:left w:val="none" w:sz="0" w:space="0" w:color="auto"/>
            <w:bottom w:val="none" w:sz="0" w:space="0" w:color="auto"/>
            <w:right w:val="none" w:sz="0" w:space="0" w:color="auto"/>
          </w:divBdr>
        </w:div>
      </w:divsChild>
    </w:div>
    <w:div w:id="255941936">
      <w:bodyDiv w:val="1"/>
      <w:marLeft w:val="0"/>
      <w:marRight w:val="0"/>
      <w:marTop w:val="0"/>
      <w:marBottom w:val="0"/>
      <w:divBdr>
        <w:top w:val="none" w:sz="0" w:space="0" w:color="auto"/>
        <w:left w:val="none" w:sz="0" w:space="0" w:color="auto"/>
        <w:bottom w:val="none" w:sz="0" w:space="0" w:color="auto"/>
        <w:right w:val="none" w:sz="0" w:space="0" w:color="auto"/>
      </w:divBdr>
    </w:div>
    <w:div w:id="618413198">
      <w:bodyDiv w:val="1"/>
      <w:marLeft w:val="0"/>
      <w:marRight w:val="0"/>
      <w:marTop w:val="0"/>
      <w:marBottom w:val="0"/>
      <w:divBdr>
        <w:top w:val="none" w:sz="0" w:space="0" w:color="auto"/>
        <w:left w:val="none" w:sz="0" w:space="0" w:color="auto"/>
        <w:bottom w:val="none" w:sz="0" w:space="0" w:color="auto"/>
        <w:right w:val="none" w:sz="0" w:space="0" w:color="auto"/>
      </w:divBdr>
      <w:divsChild>
        <w:div w:id="878587464">
          <w:marLeft w:val="0"/>
          <w:marRight w:val="0"/>
          <w:marTop w:val="0"/>
          <w:marBottom w:val="0"/>
          <w:divBdr>
            <w:top w:val="none" w:sz="0" w:space="0" w:color="auto"/>
            <w:left w:val="none" w:sz="0" w:space="0" w:color="auto"/>
            <w:bottom w:val="none" w:sz="0" w:space="0" w:color="auto"/>
            <w:right w:val="none" w:sz="0" w:space="0" w:color="auto"/>
          </w:divBdr>
        </w:div>
      </w:divsChild>
    </w:div>
    <w:div w:id="860824695">
      <w:bodyDiv w:val="1"/>
      <w:marLeft w:val="0"/>
      <w:marRight w:val="0"/>
      <w:marTop w:val="0"/>
      <w:marBottom w:val="0"/>
      <w:divBdr>
        <w:top w:val="none" w:sz="0" w:space="0" w:color="auto"/>
        <w:left w:val="none" w:sz="0" w:space="0" w:color="auto"/>
        <w:bottom w:val="none" w:sz="0" w:space="0" w:color="auto"/>
        <w:right w:val="none" w:sz="0" w:space="0" w:color="auto"/>
      </w:divBdr>
    </w:div>
    <w:div w:id="1361782824">
      <w:bodyDiv w:val="1"/>
      <w:marLeft w:val="0"/>
      <w:marRight w:val="0"/>
      <w:marTop w:val="0"/>
      <w:marBottom w:val="0"/>
      <w:divBdr>
        <w:top w:val="none" w:sz="0" w:space="0" w:color="auto"/>
        <w:left w:val="none" w:sz="0" w:space="0" w:color="auto"/>
        <w:bottom w:val="none" w:sz="0" w:space="0" w:color="auto"/>
        <w:right w:val="none" w:sz="0" w:space="0" w:color="auto"/>
      </w:divBdr>
      <w:divsChild>
        <w:div w:id="863862218">
          <w:marLeft w:val="0"/>
          <w:marRight w:val="0"/>
          <w:marTop w:val="0"/>
          <w:marBottom w:val="0"/>
          <w:divBdr>
            <w:top w:val="none" w:sz="0" w:space="0" w:color="auto"/>
            <w:left w:val="none" w:sz="0" w:space="0" w:color="auto"/>
            <w:bottom w:val="none" w:sz="0" w:space="0" w:color="auto"/>
            <w:right w:val="none" w:sz="0" w:space="0" w:color="auto"/>
          </w:divBdr>
        </w:div>
        <w:div w:id="1198660721">
          <w:marLeft w:val="0"/>
          <w:marRight w:val="0"/>
          <w:marTop w:val="0"/>
          <w:marBottom w:val="0"/>
          <w:divBdr>
            <w:top w:val="none" w:sz="0" w:space="0" w:color="auto"/>
            <w:left w:val="none" w:sz="0" w:space="0" w:color="auto"/>
            <w:bottom w:val="none" w:sz="0" w:space="0" w:color="auto"/>
            <w:right w:val="none" w:sz="0" w:space="0" w:color="auto"/>
          </w:divBdr>
        </w:div>
        <w:div w:id="1443111854">
          <w:marLeft w:val="0"/>
          <w:marRight w:val="0"/>
          <w:marTop w:val="0"/>
          <w:marBottom w:val="0"/>
          <w:divBdr>
            <w:top w:val="none" w:sz="0" w:space="0" w:color="auto"/>
            <w:left w:val="none" w:sz="0" w:space="0" w:color="auto"/>
            <w:bottom w:val="none" w:sz="0" w:space="0" w:color="auto"/>
            <w:right w:val="none" w:sz="0" w:space="0" w:color="auto"/>
          </w:divBdr>
        </w:div>
        <w:div w:id="1537158176">
          <w:marLeft w:val="0"/>
          <w:marRight w:val="0"/>
          <w:marTop w:val="0"/>
          <w:marBottom w:val="0"/>
          <w:divBdr>
            <w:top w:val="none" w:sz="0" w:space="0" w:color="auto"/>
            <w:left w:val="none" w:sz="0" w:space="0" w:color="auto"/>
            <w:bottom w:val="none" w:sz="0" w:space="0" w:color="auto"/>
            <w:right w:val="none" w:sz="0" w:space="0" w:color="auto"/>
          </w:divBdr>
        </w:div>
      </w:divsChild>
    </w:div>
    <w:div w:id="1746611344">
      <w:bodyDiv w:val="1"/>
      <w:marLeft w:val="0"/>
      <w:marRight w:val="0"/>
      <w:marTop w:val="0"/>
      <w:marBottom w:val="0"/>
      <w:divBdr>
        <w:top w:val="none" w:sz="0" w:space="0" w:color="auto"/>
        <w:left w:val="none" w:sz="0" w:space="0" w:color="auto"/>
        <w:bottom w:val="none" w:sz="0" w:space="0" w:color="auto"/>
        <w:right w:val="none" w:sz="0" w:space="0" w:color="auto"/>
      </w:divBdr>
    </w:div>
    <w:div w:id="1888226167">
      <w:bodyDiv w:val="1"/>
      <w:marLeft w:val="0"/>
      <w:marRight w:val="0"/>
      <w:marTop w:val="0"/>
      <w:marBottom w:val="0"/>
      <w:divBdr>
        <w:top w:val="none" w:sz="0" w:space="0" w:color="auto"/>
        <w:left w:val="none" w:sz="0" w:space="0" w:color="auto"/>
        <w:bottom w:val="none" w:sz="0" w:space="0" w:color="auto"/>
        <w:right w:val="none" w:sz="0" w:space="0" w:color="auto"/>
      </w:divBdr>
    </w:div>
    <w:div w:id="19896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771BDC3409B73D2AE7FC31D5DC7F403E2BB9A60C4363B51BFFEFF89OAJ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D343D-A528-4592-95ED-09C6078A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4837</Words>
  <Characters>27575</Characters>
  <Application>Microsoft Office Word</Application>
  <DocSecurity>4</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32348</CharactersWithSpaces>
  <SharedDoc>false</SharedDoc>
  <HLinks>
    <vt:vector size="6" baseType="variant">
      <vt:variant>
        <vt:i4>4653146</vt:i4>
      </vt:variant>
      <vt:variant>
        <vt:i4>0</vt:i4>
      </vt:variant>
      <vt:variant>
        <vt:i4>0</vt:i4>
      </vt:variant>
      <vt:variant>
        <vt:i4>5</vt:i4>
      </vt:variant>
      <vt:variant>
        <vt:lpwstr>consultantplus://offline/ref=BBE771BDC3409B73D2AE7FC31D5DC7F403E2BB9A60C4363B51BFFEFF89OAJ6I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Жаглина Татьяна Юрьевна</cp:lastModifiedBy>
  <cp:revision>2</cp:revision>
  <cp:lastPrinted>2015-10-31T08:08:00Z</cp:lastPrinted>
  <dcterms:created xsi:type="dcterms:W3CDTF">2015-11-03T12:50:00Z</dcterms:created>
  <dcterms:modified xsi:type="dcterms:W3CDTF">2015-11-03T12:50:00Z</dcterms:modified>
  <cp:contentStatus/>
</cp:coreProperties>
</file>